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8734AD">
      <w:pPr>
        <w:spacing w:after="0" w:line="240" w:lineRule="auto"/>
        <w:rPr>
          <w:rFonts w:ascii="Arial" w:hAnsi="Arial" w:cs="Arial"/>
          <w:b/>
        </w:rPr>
      </w:pPr>
      <w:bookmarkStart w:id="0" w:name="_GoBack"/>
      <w:bookmarkEnd w:id="0"/>
    </w:p>
    <w:p w14:paraId="19FCBB2C">
      <w:r>
        <w:rPr>
          <w:rFonts w:ascii="Arial Narrow" w:hAnsi="Arial Narrow" w:cs="Arial"/>
          <w:sz w:val="24"/>
          <w:szCs w:val="24"/>
        </w:rPr>
        <mc:AlternateContent>
          <mc:Choice Requires="wps">
            <w:drawing>
              <wp:anchor distT="0" distB="0" distL="114300" distR="114300" simplePos="0" relativeHeight="251659264" behindDoc="0" locked="0" layoutInCell="1" allowOverlap="1">
                <wp:simplePos x="0" y="0"/>
                <wp:positionH relativeFrom="page">
                  <wp:posOffset>868680</wp:posOffset>
                </wp:positionH>
                <wp:positionV relativeFrom="page">
                  <wp:posOffset>1310640</wp:posOffset>
                </wp:positionV>
                <wp:extent cx="5942965" cy="800100"/>
                <wp:effectExtent l="0" t="0" r="635" b="0"/>
                <wp:wrapTight wrapText="bothSides">
                  <wp:wrapPolygon>
                    <wp:start x="0" y="0"/>
                    <wp:lineTo x="0" y="21086"/>
                    <wp:lineTo x="21533" y="21086"/>
                    <wp:lineTo x="21533" y="0"/>
                    <wp:lineTo x="0" y="0"/>
                  </wp:wrapPolygon>
                </wp:wrapTight>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5942965" cy="800100"/>
                        </a:xfrm>
                        <a:prstGeom prst="rect">
                          <a:avLst/>
                        </a:prstGeom>
                        <a:noFill/>
                        <a:ln>
                          <a:noFill/>
                        </a:ln>
                      </wps:spPr>
                      <wps:txbx>
                        <w:txbxContent>
                          <w:p w14:paraId="5D221DFA">
                            <w:pPr>
                              <w:spacing w:after="0" w:line="240" w:lineRule="auto"/>
                              <w:rPr>
                                <w:rFonts w:ascii="Arial" w:hAnsi="Arial" w:cs="Arial"/>
                                <w:sz w:val="16"/>
                                <w:szCs w:val="16"/>
                              </w:rPr>
                            </w:pPr>
                            <w:r>
                              <w:rPr>
                                <w:rFonts w:ascii="Arial" w:hAnsi="Arial" w:cs="Arial"/>
                                <w:b/>
                              </w:rPr>
                              <w:t xml:space="preserve">INCLUSIVE EDUCATION </w:t>
                            </w:r>
                            <w:r>
                              <w:rPr>
                                <w:rFonts w:ascii="Arial" w:hAnsi="Arial" w:cs="Arial"/>
                                <w:sz w:val="16"/>
                                <w:szCs w:val="16"/>
                              </w:rPr>
                              <w:br w:type="textWrapping"/>
                            </w:r>
                            <w:r>
                              <w:rPr>
                                <w:rFonts w:ascii="Arial" w:hAnsi="Arial" w:cs="Arial"/>
                                <w:color w:val="000000"/>
                                <w:sz w:val="16"/>
                                <w:szCs w:val="16"/>
                              </w:rPr>
                              <w:t>Steve Vukile Tshwete Complex, Zone 6 Zwelitsha, 5608, Private Bag X0032, Bhisho, 5605</w:t>
                            </w:r>
                            <w:r>
                              <w:rPr>
                                <w:rFonts w:ascii="Arial" w:hAnsi="Arial" w:cs="Arial"/>
                                <w:sz w:val="16"/>
                                <w:szCs w:val="16"/>
                              </w:rPr>
                              <w:t xml:space="preserve"> REPUBLIC OF SOUTH AFRICA:</w:t>
                            </w:r>
                          </w:p>
                          <w:p w14:paraId="00E4F95C">
                            <w:pPr>
                              <w:spacing w:after="0" w:line="240" w:lineRule="auto"/>
                              <w:rPr>
                                <w:rFonts w:ascii="Arial" w:hAnsi="Arial" w:cs="Arial"/>
                                <w:b/>
                                <w:sz w:val="16"/>
                                <w:szCs w:val="16"/>
                              </w:rPr>
                            </w:pPr>
                            <w:r>
                              <w:rPr>
                                <w:rFonts w:ascii="Arial" w:hAnsi="Arial" w:cs="Arial"/>
                                <w:sz w:val="16"/>
                                <w:szCs w:val="16"/>
                              </w:rPr>
                              <w:t>Enquiries</w:t>
                            </w:r>
                            <w:r>
                              <w:rPr>
                                <w:rFonts w:ascii="Arial" w:hAnsi="Arial" w:cs="Arial"/>
                                <w:b/>
                                <w:sz w:val="16"/>
                                <w:szCs w:val="16"/>
                              </w:rPr>
                              <w:t xml:space="preserve">: T Scotch Tel: 040 608 4076/4219 .  Email: </w:t>
                            </w:r>
                            <w:r>
                              <w:fldChar w:fldCharType="begin"/>
                            </w:r>
                            <w:r>
                              <w:instrText xml:space="preserve"> HYPERLINK "mailto:thembelani.scotch@ecdoe.gov.za" </w:instrText>
                            </w:r>
                            <w:r>
                              <w:fldChar w:fldCharType="separate"/>
                            </w:r>
                            <w:r>
                              <w:rPr>
                                <w:rStyle w:val="15"/>
                                <w:rFonts w:ascii="Arial" w:hAnsi="Arial" w:cs="Arial"/>
                                <w:b/>
                                <w:sz w:val="16"/>
                                <w:szCs w:val="16"/>
                              </w:rPr>
                              <w:t>thembelani.scotch@ecdoe.gov.za</w:t>
                            </w:r>
                            <w:r>
                              <w:rPr>
                                <w:rStyle w:val="15"/>
                                <w:rFonts w:ascii="Arial" w:hAnsi="Arial" w:cs="Arial"/>
                                <w:b/>
                                <w:sz w:val="16"/>
                                <w:szCs w:val="16"/>
                              </w:rPr>
                              <w:fldChar w:fldCharType="end"/>
                            </w:r>
                            <w:r>
                              <w:rPr>
                                <w:rFonts w:ascii="Arial" w:hAnsi="Arial" w:cs="Arial"/>
                                <w:b/>
                                <w:sz w:val="16"/>
                                <w:szCs w:val="16"/>
                              </w:rPr>
                              <w:t xml:space="preserve">  </w:t>
                            </w:r>
                          </w:p>
                          <w:p w14:paraId="6B3EE35C">
                            <w:pPr>
                              <w:spacing w:after="0" w:line="240" w:lineRule="auto"/>
                              <w:rPr>
                                <w:rFonts w:ascii="Arial" w:hAnsi="Arial" w:cs="Arial"/>
                                <w:b/>
                                <w:sz w:val="16"/>
                                <w:szCs w:val="16"/>
                              </w:rPr>
                            </w:pPr>
                            <w:r>
                              <w:rPr>
                                <w:rFonts w:ascii="Arial" w:hAnsi="Arial" w:cs="Arial"/>
                                <w:b/>
                                <w:sz w:val="16"/>
                                <w:szCs w:val="16"/>
                              </w:rPr>
                              <w:t xml:space="preserve">Website: </w:t>
                            </w:r>
                            <w:r>
                              <w:fldChar w:fldCharType="begin"/>
                            </w:r>
                            <w:r>
                              <w:instrText xml:space="preserve"> HYPERLINK "http://www.ecdoe.gov.za" </w:instrText>
                            </w:r>
                            <w:r>
                              <w:fldChar w:fldCharType="separate"/>
                            </w:r>
                            <w:r>
                              <w:rPr>
                                <w:rStyle w:val="15"/>
                                <w:rFonts w:ascii="Arial" w:hAnsi="Arial" w:cs="Arial"/>
                                <w:b/>
                                <w:sz w:val="16"/>
                                <w:szCs w:val="16"/>
                              </w:rPr>
                              <w:t>www.ecdoe.gov.za</w:t>
                            </w:r>
                            <w:r>
                              <w:rPr>
                                <w:rStyle w:val="15"/>
                                <w:rFonts w:ascii="Arial" w:hAnsi="Arial" w:cs="Arial"/>
                                <w:b/>
                                <w:sz w:val="16"/>
                                <w:szCs w:val="16"/>
                              </w:rPr>
                              <w:fldChar w:fldCharType="end"/>
                            </w:r>
                            <w:r>
                              <w:rPr>
                                <w:rFonts w:ascii="Arial" w:hAnsi="Arial" w:cs="Arial"/>
                                <w:b/>
                                <w:sz w:val="16"/>
                                <w:szCs w:val="16"/>
                              </w:rPr>
                              <w:t xml:space="preserve"> </w:t>
                            </w:r>
                          </w:p>
                          <w:p w14:paraId="66A52F51">
                            <w:pPr>
                              <w:spacing w:after="0" w:line="240" w:lineRule="auto"/>
                              <w:rPr>
                                <w:rFonts w:ascii="Arial" w:hAnsi="Arial" w:cs="Arial"/>
                                <w:b/>
                                <w:sz w:val="16"/>
                                <w:szCs w:val="16"/>
                              </w:rPr>
                            </w:pPr>
                          </w:p>
                          <w:p w14:paraId="6A151535">
                            <w:pPr>
                              <w:spacing w:after="0" w:line="240" w:lineRule="auto"/>
                              <w:rPr>
                                <w:rFonts w:ascii="Arial" w:hAnsi="Arial" w:cs="Arial"/>
                                <w:b/>
                                <w:sz w:val="16"/>
                                <w:szCs w:val="16"/>
                              </w:rPr>
                            </w:pPr>
                          </w:p>
                          <w:p w14:paraId="45DB89D7">
                            <w:pPr>
                              <w:spacing w:after="0" w:line="240" w:lineRule="auto"/>
                              <w:rPr>
                                <w:rFonts w:ascii="Arial" w:hAnsi="Arial" w:cs="Arial"/>
                                <w:b/>
                                <w:sz w:val="16"/>
                                <w:szCs w:val="16"/>
                              </w:rPr>
                            </w:pPr>
                          </w:p>
                          <w:p w14:paraId="1243D30D">
                            <w:pPr>
                              <w:spacing w:after="0" w:line="240" w:lineRule="auto"/>
                              <w:rPr>
                                <w:rFonts w:ascii="Arial" w:hAnsi="Arial" w:cs="Arial"/>
                                <w:b/>
                                <w:sz w:val="16"/>
                                <w:szCs w:val="16"/>
                              </w:rPr>
                            </w:pPr>
                          </w:p>
                          <w:p w14:paraId="4F045A4F">
                            <w:pPr>
                              <w:spacing w:after="0" w:line="240" w:lineRule="auto"/>
                              <w:rPr>
                                <w:rFonts w:ascii="Arial" w:hAnsi="Arial" w:cs="Arial"/>
                                <w:b/>
                                <w:sz w:val="16"/>
                                <w:szCs w:val="16"/>
                              </w:rPr>
                            </w:pPr>
                          </w:p>
                          <w:p w14:paraId="75097890">
                            <w:pPr>
                              <w:spacing w:after="0" w:line="240" w:lineRule="auto"/>
                              <w:rPr>
                                <w:rFonts w:ascii="Arial" w:hAnsi="Arial" w:cs="Arial"/>
                                <w:sz w:val="16"/>
                                <w:szCs w:val="16"/>
                              </w:rPr>
                            </w:pPr>
                            <w:r>
                              <w:rPr>
                                <w:rFonts w:ascii="Arial" w:hAnsi="Arial" w:cs="Arial"/>
                                <w:sz w:val="16"/>
                                <w:szCs w:val="16"/>
                              </w:rPr>
                              <w:t>E-mail: tokomoniwa@yahoo.com</w:t>
                            </w:r>
                            <w:r>
                              <w:rPr>
                                <w:rFonts w:ascii="Arial" w:hAnsi="Arial" w:cs="Arial"/>
                                <w:sz w:val="16"/>
                                <w:szCs w:val="16"/>
                              </w:rPr>
                              <w:br w:type="textWrapping"/>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68.4pt;margin-top:103.2pt;height:63pt;width:467.95pt;mso-position-horizontal-relative:page;mso-position-vertical-relative:page;mso-wrap-distance-left:9pt;mso-wrap-distance-right:9pt;z-index:251659264;mso-width-relative:page;mso-height-relative:page;" filled="f" stroked="f" coordsize="21600,21600" wrapcoords="0 0 0 21086 21533 21086 21533 0 0 0" o:gfxdata="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bRDG3aAAAADAEAAA8AAAAAAAAAAQAgAAAAIgAAAGRycy9kb3du&#10;cmV2LnhtbFBLAQIUABQAAAAIAIdO4kASSCtx/QEAAAQEAAAOAAAAAAAAAAEAIAAAACkBAABkcnMv&#10;ZTJvRG9jLnhtbFBLBQYAAAAABgAGAFkBAACYBQAAAAA=&#10;">
                <v:fill on="f" focussize="0,0"/>
                <v:stroke on="f"/>
                <v:imagedata o:title=""/>
                <o:lock v:ext="edit" aspectratio="f"/>
                <v:textbox inset="0mm,0mm,0mm,0mm">
                  <w:txbxContent>
                    <w:p w14:paraId="5D221DFA">
                      <w:pPr>
                        <w:spacing w:after="0" w:line="240" w:lineRule="auto"/>
                        <w:rPr>
                          <w:rFonts w:ascii="Arial" w:hAnsi="Arial" w:cs="Arial"/>
                          <w:sz w:val="16"/>
                          <w:szCs w:val="16"/>
                        </w:rPr>
                      </w:pPr>
                      <w:r>
                        <w:rPr>
                          <w:rFonts w:ascii="Arial" w:hAnsi="Arial" w:cs="Arial"/>
                          <w:b/>
                        </w:rPr>
                        <w:t xml:space="preserve">INCLUSIVE EDUCATION </w:t>
                      </w:r>
                      <w:r>
                        <w:rPr>
                          <w:rFonts w:ascii="Arial" w:hAnsi="Arial" w:cs="Arial"/>
                          <w:sz w:val="16"/>
                          <w:szCs w:val="16"/>
                        </w:rPr>
                        <w:br w:type="textWrapping"/>
                      </w:r>
                      <w:r>
                        <w:rPr>
                          <w:rFonts w:ascii="Arial" w:hAnsi="Arial" w:cs="Arial"/>
                          <w:color w:val="000000"/>
                          <w:sz w:val="16"/>
                          <w:szCs w:val="16"/>
                        </w:rPr>
                        <w:t>Steve Vukile Tshwete Complex, Zone 6 Zwelitsha, 5608, Private Bag X0032, Bhisho, 5605</w:t>
                      </w:r>
                      <w:r>
                        <w:rPr>
                          <w:rFonts w:ascii="Arial" w:hAnsi="Arial" w:cs="Arial"/>
                          <w:sz w:val="16"/>
                          <w:szCs w:val="16"/>
                        </w:rPr>
                        <w:t xml:space="preserve"> REPUBLIC OF SOUTH AFRICA:</w:t>
                      </w:r>
                    </w:p>
                    <w:p w14:paraId="00E4F95C">
                      <w:pPr>
                        <w:spacing w:after="0" w:line="240" w:lineRule="auto"/>
                        <w:rPr>
                          <w:rFonts w:ascii="Arial" w:hAnsi="Arial" w:cs="Arial"/>
                          <w:b/>
                          <w:sz w:val="16"/>
                          <w:szCs w:val="16"/>
                        </w:rPr>
                      </w:pPr>
                      <w:r>
                        <w:rPr>
                          <w:rFonts w:ascii="Arial" w:hAnsi="Arial" w:cs="Arial"/>
                          <w:sz w:val="16"/>
                          <w:szCs w:val="16"/>
                        </w:rPr>
                        <w:t>Enquiries</w:t>
                      </w:r>
                      <w:r>
                        <w:rPr>
                          <w:rFonts w:ascii="Arial" w:hAnsi="Arial" w:cs="Arial"/>
                          <w:b/>
                          <w:sz w:val="16"/>
                          <w:szCs w:val="16"/>
                        </w:rPr>
                        <w:t xml:space="preserve">: T Scotch Tel: 040 608 4076/4219 .  Email: </w:t>
                      </w:r>
                      <w:r>
                        <w:fldChar w:fldCharType="begin"/>
                      </w:r>
                      <w:r>
                        <w:instrText xml:space="preserve"> HYPERLINK "mailto:thembelani.scotch@ecdoe.gov.za" </w:instrText>
                      </w:r>
                      <w:r>
                        <w:fldChar w:fldCharType="separate"/>
                      </w:r>
                      <w:r>
                        <w:rPr>
                          <w:rStyle w:val="15"/>
                          <w:rFonts w:ascii="Arial" w:hAnsi="Arial" w:cs="Arial"/>
                          <w:b/>
                          <w:sz w:val="16"/>
                          <w:szCs w:val="16"/>
                        </w:rPr>
                        <w:t>thembelani.scotch@ecdoe.gov.za</w:t>
                      </w:r>
                      <w:r>
                        <w:rPr>
                          <w:rStyle w:val="15"/>
                          <w:rFonts w:ascii="Arial" w:hAnsi="Arial" w:cs="Arial"/>
                          <w:b/>
                          <w:sz w:val="16"/>
                          <w:szCs w:val="16"/>
                        </w:rPr>
                        <w:fldChar w:fldCharType="end"/>
                      </w:r>
                      <w:r>
                        <w:rPr>
                          <w:rFonts w:ascii="Arial" w:hAnsi="Arial" w:cs="Arial"/>
                          <w:b/>
                          <w:sz w:val="16"/>
                          <w:szCs w:val="16"/>
                        </w:rPr>
                        <w:t xml:space="preserve">  </w:t>
                      </w:r>
                    </w:p>
                    <w:p w14:paraId="6B3EE35C">
                      <w:pPr>
                        <w:spacing w:after="0" w:line="240" w:lineRule="auto"/>
                        <w:rPr>
                          <w:rFonts w:ascii="Arial" w:hAnsi="Arial" w:cs="Arial"/>
                          <w:b/>
                          <w:sz w:val="16"/>
                          <w:szCs w:val="16"/>
                        </w:rPr>
                      </w:pPr>
                      <w:r>
                        <w:rPr>
                          <w:rFonts w:ascii="Arial" w:hAnsi="Arial" w:cs="Arial"/>
                          <w:b/>
                          <w:sz w:val="16"/>
                          <w:szCs w:val="16"/>
                        </w:rPr>
                        <w:t xml:space="preserve">Website: </w:t>
                      </w:r>
                      <w:r>
                        <w:fldChar w:fldCharType="begin"/>
                      </w:r>
                      <w:r>
                        <w:instrText xml:space="preserve"> HYPERLINK "http://www.ecdoe.gov.za" </w:instrText>
                      </w:r>
                      <w:r>
                        <w:fldChar w:fldCharType="separate"/>
                      </w:r>
                      <w:r>
                        <w:rPr>
                          <w:rStyle w:val="15"/>
                          <w:rFonts w:ascii="Arial" w:hAnsi="Arial" w:cs="Arial"/>
                          <w:b/>
                          <w:sz w:val="16"/>
                          <w:szCs w:val="16"/>
                        </w:rPr>
                        <w:t>www.ecdoe.gov.za</w:t>
                      </w:r>
                      <w:r>
                        <w:rPr>
                          <w:rStyle w:val="15"/>
                          <w:rFonts w:ascii="Arial" w:hAnsi="Arial" w:cs="Arial"/>
                          <w:b/>
                          <w:sz w:val="16"/>
                          <w:szCs w:val="16"/>
                        </w:rPr>
                        <w:fldChar w:fldCharType="end"/>
                      </w:r>
                      <w:r>
                        <w:rPr>
                          <w:rFonts w:ascii="Arial" w:hAnsi="Arial" w:cs="Arial"/>
                          <w:b/>
                          <w:sz w:val="16"/>
                          <w:szCs w:val="16"/>
                        </w:rPr>
                        <w:t xml:space="preserve"> </w:t>
                      </w:r>
                    </w:p>
                    <w:p w14:paraId="66A52F51">
                      <w:pPr>
                        <w:spacing w:after="0" w:line="240" w:lineRule="auto"/>
                        <w:rPr>
                          <w:rFonts w:ascii="Arial" w:hAnsi="Arial" w:cs="Arial"/>
                          <w:b/>
                          <w:sz w:val="16"/>
                          <w:szCs w:val="16"/>
                        </w:rPr>
                      </w:pPr>
                    </w:p>
                    <w:p w14:paraId="6A151535">
                      <w:pPr>
                        <w:spacing w:after="0" w:line="240" w:lineRule="auto"/>
                        <w:rPr>
                          <w:rFonts w:ascii="Arial" w:hAnsi="Arial" w:cs="Arial"/>
                          <w:b/>
                          <w:sz w:val="16"/>
                          <w:szCs w:val="16"/>
                        </w:rPr>
                      </w:pPr>
                    </w:p>
                    <w:p w14:paraId="45DB89D7">
                      <w:pPr>
                        <w:spacing w:after="0" w:line="240" w:lineRule="auto"/>
                        <w:rPr>
                          <w:rFonts w:ascii="Arial" w:hAnsi="Arial" w:cs="Arial"/>
                          <w:b/>
                          <w:sz w:val="16"/>
                          <w:szCs w:val="16"/>
                        </w:rPr>
                      </w:pPr>
                    </w:p>
                    <w:p w14:paraId="1243D30D">
                      <w:pPr>
                        <w:spacing w:after="0" w:line="240" w:lineRule="auto"/>
                        <w:rPr>
                          <w:rFonts w:ascii="Arial" w:hAnsi="Arial" w:cs="Arial"/>
                          <w:b/>
                          <w:sz w:val="16"/>
                          <w:szCs w:val="16"/>
                        </w:rPr>
                      </w:pPr>
                    </w:p>
                    <w:p w14:paraId="4F045A4F">
                      <w:pPr>
                        <w:spacing w:after="0" w:line="240" w:lineRule="auto"/>
                        <w:rPr>
                          <w:rFonts w:ascii="Arial" w:hAnsi="Arial" w:cs="Arial"/>
                          <w:b/>
                          <w:sz w:val="16"/>
                          <w:szCs w:val="16"/>
                        </w:rPr>
                      </w:pPr>
                    </w:p>
                    <w:p w14:paraId="75097890">
                      <w:pPr>
                        <w:spacing w:after="0" w:line="240" w:lineRule="auto"/>
                        <w:rPr>
                          <w:rFonts w:ascii="Arial" w:hAnsi="Arial" w:cs="Arial"/>
                          <w:sz w:val="16"/>
                          <w:szCs w:val="16"/>
                        </w:rPr>
                      </w:pPr>
                      <w:r>
                        <w:rPr>
                          <w:rFonts w:ascii="Arial" w:hAnsi="Arial" w:cs="Arial"/>
                          <w:sz w:val="16"/>
                          <w:szCs w:val="16"/>
                        </w:rPr>
                        <w:t>E-mail: tokomoniwa@yahoo.com</w:t>
                      </w:r>
                      <w:r>
                        <w:rPr>
                          <w:rFonts w:ascii="Arial" w:hAnsi="Arial" w:cs="Arial"/>
                          <w:sz w:val="16"/>
                          <w:szCs w:val="16"/>
                        </w:rPr>
                        <w:br w:type="textWrapping"/>
                      </w:r>
                    </w:p>
                  </w:txbxContent>
                </v:textbox>
                <w10:wrap type="tight"/>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830580</wp:posOffset>
                </wp:positionV>
                <wp:extent cx="5476875" cy="0"/>
                <wp:effectExtent l="0" t="0" r="28575" b="19050"/>
                <wp:wrapNone/>
                <wp:docPr id="6" name="Straight Connector 6"/>
                <wp:cNvGraphicFramePr/>
                <a:graphic xmlns:a="http://schemas.openxmlformats.org/drawingml/2006/main">
                  <a:graphicData uri="http://schemas.microsoft.com/office/word/2010/wordprocessingShape">
                    <wps:wsp>
                      <wps:cNvCnPr/>
                      <wps:spPr>
                        <a:xfrm>
                          <a:off x="0" y="0"/>
                          <a:ext cx="5476875" cy="0"/>
                        </a:xfrm>
                        <a:prstGeom prst="line">
                          <a:avLst/>
                        </a:prstGeom>
                        <a:ln w="1270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top:65.4pt;height:0pt;width:431.25pt;mso-position-horizontal:left;mso-position-horizontal-relative:margin;z-index:251660288;mso-width-relative:page;mso-height-relative:page;" filled="f" stroked="t" coordsize="21600,21600" o:gfxdata="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yy21AdYAAAAIAQAADwAAAAAAAAABACAAAAAi&#10;AAAAZHJzL2Rvd25yZXYueG1sUEsBAhQAFAAAAAgAh07iQBX592/TAQAAtQMAAA4AAAAAAAAAAQAg&#10;AAAAJQEAAGRycy9lMm9Eb2MueG1sUEsFBgAAAAAGAAYAWQEAAGoFAAAAAA==&#10;">
                <v:fill on="f" focussize="0,0"/>
                <v:stroke weight="1pt" color="#000000 [3213]" miterlimit="8" joinstyle="miter"/>
                <v:imagedata o:title=""/>
                <o:lock v:ext="edit" aspectratio="f"/>
              </v:line>
            </w:pict>
          </mc:Fallback>
        </mc:AlternateContent>
      </w:r>
    </w:p>
    <w:p w14:paraId="0FA5573C">
      <w:pPr>
        <w:numPr>
          <w:ilvl w:val="0"/>
          <w:numId w:val="1"/>
        </w:numPr>
        <w:spacing w:line="240" w:lineRule="auto"/>
        <w:jc w:val="both"/>
        <w:rPr>
          <w:rFonts w:ascii="Arial" w:hAnsi="Arial" w:eastAsia="Cambria" w:cs="Arial"/>
          <w:b/>
          <w:sz w:val="24"/>
          <w:szCs w:val="24"/>
          <w:lang w:val="en-US" w:eastAsia="en-US"/>
        </w:rPr>
      </w:pPr>
      <w:r>
        <w:rPr>
          <w:rFonts w:ascii="Arial" w:hAnsi="Arial" w:eastAsia="Cambria" w:cs="Arial"/>
          <w:b/>
          <w:sz w:val="24"/>
          <w:szCs w:val="24"/>
          <w:lang w:val="en-US" w:eastAsia="en-US"/>
        </w:rPr>
        <w:t>SPECIFICATION</w:t>
      </w:r>
      <w:r>
        <w:rPr>
          <w:rFonts w:ascii="Arial" w:hAnsi="Arial" w:eastAsia="Cambria" w:cs="Arial"/>
          <w:b/>
          <w:sz w:val="24"/>
          <w:szCs w:val="24"/>
          <w:lang w:val="en-US" w:eastAsia="en-US"/>
        </w:rPr>
        <w:tab/>
      </w:r>
      <w:r>
        <w:rPr>
          <w:rFonts w:ascii="Arial" w:hAnsi="Arial" w:eastAsia="Cambria" w:cs="Arial"/>
          <w:b/>
          <w:sz w:val="24"/>
          <w:szCs w:val="24"/>
          <w:lang w:val="en-US" w:eastAsia="en-US"/>
        </w:rPr>
        <w:t xml:space="preserve">                                              Ref No: 2024/08/1014</w:t>
      </w:r>
    </w:p>
    <w:p w14:paraId="551060E0">
      <w:pPr>
        <w:pStyle w:val="26"/>
        <w:numPr>
          <w:ilvl w:val="0"/>
          <w:numId w:val="1"/>
        </w:numPr>
        <w:jc w:val="both"/>
        <w:rPr>
          <w:rFonts w:ascii="Arial" w:hAnsi="Arial" w:cs="Arial"/>
          <w:b/>
          <w:sz w:val="20"/>
          <w:szCs w:val="20"/>
        </w:rPr>
      </w:pPr>
      <w:r>
        <w:rPr>
          <w:rFonts w:ascii="Arial" w:hAnsi="Arial" w:cs="Arial"/>
          <w:b/>
          <w:sz w:val="20"/>
          <w:szCs w:val="20"/>
        </w:rPr>
        <w:t xml:space="preserve">It would be greatly appreciated if you could please submit a quote/bid as per the attached/below-mentioned specification. </w:t>
      </w:r>
    </w:p>
    <w:p w14:paraId="70616789">
      <w:pPr>
        <w:rPr>
          <w:rFonts w:cstheme="minorHAnsi"/>
          <w:lang w:val="en-US"/>
        </w:rPr>
      </w:pPr>
      <w:r>
        <w:rPr>
          <w:rFonts w:cstheme="minorHAnsi"/>
          <w:lang w:val="en-US"/>
        </w:rPr>
        <w:t>Request for Quote for procurement of tools of trade for registered psychologist employed by the department of education.</w:t>
      </w:r>
    </w:p>
    <w:tbl>
      <w:tblPr>
        <w:tblStyle w:val="31"/>
        <w:tblW w:w="0" w:type="auto"/>
        <w:tblInd w:w="0" w:type="dxa"/>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autofit"/>
        <w:tblCellMar>
          <w:top w:w="0" w:type="dxa"/>
          <w:left w:w="108" w:type="dxa"/>
          <w:bottom w:w="0" w:type="dxa"/>
          <w:right w:w="108" w:type="dxa"/>
        </w:tblCellMar>
      </w:tblPr>
      <w:tblGrid>
        <w:gridCol w:w="1595"/>
        <w:gridCol w:w="1744"/>
        <w:gridCol w:w="5524"/>
      </w:tblGrid>
      <w:tr w14:paraId="78E3D93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3CDDDC4">
            <w:pPr>
              <w:rPr>
                <w:rFonts w:cstheme="minorHAnsi"/>
                <w:b/>
                <w:bCs/>
                <w:lang w:val="en-US" w:eastAsia="en-US"/>
              </w:rPr>
            </w:pPr>
            <w:r>
              <w:rPr>
                <w:rFonts w:cstheme="minorHAnsi"/>
                <w:b/>
                <w:bCs/>
                <w:lang w:val="en-US" w:eastAsia="en-US"/>
              </w:rPr>
              <w:t>Code</w:t>
            </w:r>
          </w:p>
        </w:tc>
        <w:tc>
          <w:tcPr>
            <w:tcW w:w="1744" w:type="dxa"/>
          </w:tcPr>
          <w:p w14:paraId="6BC190BA">
            <w:pPr>
              <w:rPr>
                <w:rFonts w:cstheme="minorHAnsi"/>
                <w:b/>
                <w:bCs/>
                <w:lang w:val="en-US" w:eastAsia="en-US"/>
              </w:rPr>
            </w:pPr>
            <w:r>
              <w:rPr>
                <w:rFonts w:cstheme="minorHAnsi"/>
                <w:b/>
                <w:bCs/>
                <w:lang w:val="en-US" w:eastAsia="en-US"/>
              </w:rPr>
              <w:t>Description</w:t>
            </w:r>
          </w:p>
        </w:tc>
        <w:tc>
          <w:tcPr>
            <w:tcW w:w="5524" w:type="dxa"/>
          </w:tcPr>
          <w:p w14:paraId="7BDA1851">
            <w:pPr>
              <w:rPr>
                <w:rFonts w:cstheme="minorHAnsi"/>
                <w:b/>
                <w:bCs/>
                <w:lang w:val="en-US" w:eastAsia="en-US"/>
              </w:rPr>
            </w:pPr>
            <w:r>
              <w:rPr>
                <w:rFonts w:cstheme="minorHAnsi"/>
                <w:b/>
                <w:bCs/>
                <w:lang w:val="en-US" w:eastAsia="en-US"/>
              </w:rPr>
              <w:t>Quantity unit</w:t>
            </w:r>
          </w:p>
        </w:tc>
      </w:tr>
      <w:tr w14:paraId="79D0326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811855F">
            <w:pPr>
              <w:rPr>
                <w:rFonts w:cstheme="minorHAnsi"/>
                <w:lang w:val="en-US" w:eastAsia="en-US"/>
              </w:rPr>
            </w:pPr>
            <w:r>
              <w:rPr>
                <w:rFonts w:cstheme="minorHAnsi"/>
                <w:lang w:eastAsia="en-US"/>
              </w:rPr>
              <w:t>MPS02-423553</w:t>
            </w:r>
          </w:p>
        </w:tc>
        <w:tc>
          <w:tcPr>
            <w:tcW w:w="1744" w:type="dxa"/>
            <w:tcBorders>
              <w:top w:val="single" w:color="auto" w:sz="4" w:space="0"/>
              <w:left w:val="single" w:color="auto" w:sz="4" w:space="0"/>
              <w:bottom w:val="single" w:color="auto" w:sz="4" w:space="0"/>
              <w:right w:val="single" w:color="auto" w:sz="4" w:space="0"/>
            </w:tcBorders>
          </w:tcPr>
          <w:p w14:paraId="33367EBB">
            <w:pPr>
              <w:rPr>
                <w:rFonts w:cstheme="minorHAnsi"/>
                <w:lang w:val="en-US" w:eastAsia="en-US"/>
              </w:rPr>
            </w:pPr>
            <w:r>
              <w:rPr>
                <w:rFonts w:cstheme="minorHAnsi"/>
                <w:lang w:eastAsia="en-US"/>
              </w:rPr>
              <w:t>WRAT5 UK Complete Kit</w:t>
            </w:r>
          </w:p>
        </w:tc>
        <w:tc>
          <w:tcPr>
            <w:tcW w:w="5524" w:type="dxa"/>
            <w:tcBorders>
              <w:top w:val="single" w:color="auto" w:sz="4" w:space="0"/>
              <w:left w:val="single" w:color="auto" w:sz="4" w:space="0"/>
              <w:bottom w:val="single" w:color="auto" w:sz="4" w:space="0"/>
              <w:right w:val="single" w:color="auto" w:sz="4" w:space="0"/>
            </w:tcBorders>
          </w:tcPr>
          <w:p w14:paraId="4CA89104">
            <w:pPr>
              <w:rPr>
                <w:rFonts w:cstheme="minorHAnsi"/>
                <w:lang w:val="en-US" w:eastAsia="en-US"/>
              </w:rPr>
            </w:pPr>
            <w:r>
              <w:rPr>
                <w:rFonts w:cstheme="minorHAnsi"/>
                <w:lang w:eastAsia="en-US"/>
              </w:rPr>
              <w:t>1</w:t>
            </w:r>
          </w:p>
        </w:tc>
      </w:tr>
      <w:tr w14:paraId="4B28706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32B4F9F">
            <w:pPr>
              <w:rPr>
                <w:rFonts w:cstheme="minorHAnsi"/>
                <w:lang w:val="en-US" w:eastAsia="en-US"/>
              </w:rPr>
            </w:pPr>
            <w:r>
              <w:rPr>
                <w:rFonts w:cstheme="minorHAnsi"/>
                <w:lang w:eastAsia="en-US"/>
              </w:rPr>
              <w:t>MP509-8505</w:t>
            </w:r>
          </w:p>
        </w:tc>
        <w:tc>
          <w:tcPr>
            <w:tcW w:w="1744" w:type="dxa"/>
            <w:tcBorders>
              <w:top w:val="single" w:color="auto" w:sz="4" w:space="0"/>
              <w:left w:val="single" w:color="auto" w:sz="4" w:space="0"/>
              <w:bottom w:val="single" w:color="auto" w:sz="4" w:space="0"/>
              <w:right w:val="single" w:color="auto" w:sz="4" w:space="0"/>
            </w:tcBorders>
          </w:tcPr>
          <w:p w14:paraId="6F9A604C">
            <w:pPr>
              <w:rPr>
                <w:rFonts w:cstheme="minorHAnsi"/>
                <w:lang w:val="en-US" w:eastAsia="en-US"/>
              </w:rPr>
            </w:pPr>
            <w:r>
              <w:rPr>
                <w:rFonts w:cstheme="minorHAnsi"/>
                <w:lang w:eastAsia="en-US"/>
              </w:rPr>
              <w:t>LADDI: The Learning Disabilities Diagnostic</w:t>
            </w:r>
          </w:p>
        </w:tc>
        <w:tc>
          <w:tcPr>
            <w:tcW w:w="5524" w:type="dxa"/>
            <w:tcBorders>
              <w:top w:val="single" w:color="auto" w:sz="4" w:space="0"/>
              <w:left w:val="single" w:color="auto" w:sz="4" w:space="0"/>
              <w:bottom w:val="single" w:color="auto" w:sz="4" w:space="0"/>
              <w:right w:val="single" w:color="auto" w:sz="4" w:space="0"/>
            </w:tcBorders>
          </w:tcPr>
          <w:p w14:paraId="106D4623">
            <w:pPr>
              <w:rPr>
                <w:rFonts w:cstheme="minorHAnsi"/>
                <w:lang w:val="en-US" w:eastAsia="en-US"/>
              </w:rPr>
            </w:pPr>
            <w:r>
              <w:rPr>
                <w:rFonts w:cstheme="minorHAnsi"/>
                <w:lang w:eastAsia="en-US"/>
              </w:rPr>
              <w:t>1</w:t>
            </w:r>
          </w:p>
        </w:tc>
      </w:tr>
      <w:tr w14:paraId="0954456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96BED89">
            <w:pPr>
              <w:rPr>
                <w:rFonts w:cstheme="minorHAnsi"/>
                <w:lang w:val="en-US" w:eastAsia="en-US"/>
              </w:rPr>
            </w:pPr>
            <w:r>
              <w:rPr>
                <w:rFonts w:cstheme="minorHAnsi"/>
                <w:lang w:eastAsia="en-US"/>
              </w:rPr>
              <w:t>VPACK01</w:t>
            </w:r>
          </w:p>
        </w:tc>
        <w:tc>
          <w:tcPr>
            <w:tcW w:w="1744" w:type="dxa"/>
            <w:tcBorders>
              <w:top w:val="single" w:color="auto" w:sz="4" w:space="0"/>
              <w:left w:val="single" w:color="auto" w:sz="4" w:space="0"/>
              <w:bottom w:val="single" w:color="auto" w:sz="4" w:space="0"/>
              <w:right w:val="single" w:color="auto" w:sz="4" w:space="0"/>
            </w:tcBorders>
          </w:tcPr>
          <w:p w14:paraId="6C8498BA">
            <w:pPr>
              <w:rPr>
                <w:rFonts w:cstheme="minorHAnsi"/>
                <w:lang w:val="en-US" w:eastAsia="en-US"/>
              </w:rPr>
            </w:pPr>
            <w:r>
              <w:rPr>
                <w:rFonts w:cstheme="minorHAnsi"/>
                <w:lang w:eastAsia="en-US"/>
              </w:rPr>
              <w:t>VASSI Option 1&amp;4 English</w:t>
            </w:r>
          </w:p>
        </w:tc>
        <w:tc>
          <w:tcPr>
            <w:tcW w:w="5524" w:type="dxa"/>
            <w:tcBorders>
              <w:top w:val="single" w:color="auto" w:sz="4" w:space="0"/>
              <w:left w:val="single" w:color="auto" w:sz="4" w:space="0"/>
              <w:bottom w:val="single" w:color="auto" w:sz="4" w:space="0"/>
              <w:right w:val="single" w:color="auto" w:sz="4" w:space="0"/>
            </w:tcBorders>
          </w:tcPr>
          <w:p w14:paraId="35E4105B">
            <w:pPr>
              <w:rPr>
                <w:rFonts w:cstheme="minorHAnsi"/>
                <w:lang w:val="en-US" w:eastAsia="en-US"/>
              </w:rPr>
            </w:pPr>
            <w:r>
              <w:rPr>
                <w:rFonts w:cstheme="minorHAnsi"/>
                <w:lang w:eastAsia="en-US"/>
              </w:rPr>
              <w:t>1</w:t>
            </w:r>
          </w:p>
        </w:tc>
      </w:tr>
      <w:tr w14:paraId="32038B1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0F7722A">
            <w:pPr>
              <w:rPr>
                <w:rFonts w:cstheme="minorHAnsi"/>
                <w:lang w:val="en-US" w:eastAsia="en-US"/>
              </w:rPr>
            </w:pPr>
            <w:r>
              <w:rPr>
                <w:rFonts w:cstheme="minorHAnsi"/>
                <w:lang w:eastAsia="en-US"/>
              </w:rPr>
              <w:t>7001-6</w:t>
            </w:r>
          </w:p>
        </w:tc>
        <w:tc>
          <w:tcPr>
            <w:tcW w:w="1744" w:type="dxa"/>
            <w:tcBorders>
              <w:top w:val="single" w:color="auto" w:sz="4" w:space="0"/>
              <w:left w:val="single" w:color="auto" w:sz="4" w:space="0"/>
              <w:bottom w:val="single" w:color="auto" w:sz="4" w:space="0"/>
              <w:right w:val="single" w:color="auto" w:sz="4" w:space="0"/>
            </w:tcBorders>
          </w:tcPr>
          <w:p w14:paraId="2FE35E65">
            <w:pPr>
              <w:rPr>
                <w:rFonts w:cstheme="minorHAnsi"/>
                <w:lang w:val="en-US" w:eastAsia="en-US"/>
              </w:rPr>
            </w:pPr>
            <w:r>
              <w:rPr>
                <w:rFonts w:cstheme="minorHAnsi"/>
                <w:lang w:eastAsia="en-US"/>
              </w:rPr>
              <w:t>Raven’s CPM SA Hand scoring answer sheets pk 25</w:t>
            </w:r>
          </w:p>
        </w:tc>
        <w:tc>
          <w:tcPr>
            <w:tcW w:w="5524" w:type="dxa"/>
            <w:tcBorders>
              <w:top w:val="single" w:color="auto" w:sz="4" w:space="0"/>
              <w:left w:val="single" w:color="auto" w:sz="4" w:space="0"/>
              <w:bottom w:val="single" w:color="auto" w:sz="4" w:space="0"/>
              <w:right w:val="single" w:color="auto" w:sz="4" w:space="0"/>
            </w:tcBorders>
          </w:tcPr>
          <w:p w14:paraId="40A917D1">
            <w:pPr>
              <w:rPr>
                <w:rFonts w:cstheme="minorHAnsi"/>
                <w:lang w:val="en-US" w:eastAsia="en-US"/>
              </w:rPr>
            </w:pPr>
            <w:r>
              <w:rPr>
                <w:rFonts w:cstheme="minorHAnsi"/>
                <w:lang w:eastAsia="en-US"/>
              </w:rPr>
              <w:t>5</w:t>
            </w:r>
          </w:p>
        </w:tc>
      </w:tr>
      <w:tr w14:paraId="39B4B888">
        <w:tblPrEx>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CFB277A">
            <w:pPr>
              <w:rPr>
                <w:rFonts w:cstheme="minorHAnsi"/>
                <w:lang w:val="en-US" w:eastAsia="en-US"/>
              </w:rPr>
            </w:pPr>
            <w:r>
              <w:rPr>
                <w:rFonts w:cstheme="minorHAnsi"/>
                <w:lang w:eastAsia="en-US"/>
              </w:rPr>
              <w:t>7002-6</w:t>
            </w:r>
          </w:p>
        </w:tc>
        <w:tc>
          <w:tcPr>
            <w:tcW w:w="1744" w:type="dxa"/>
            <w:tcBorders>
              <w:top w:val="single" w:color="auto" w:sz="4" w:space="0"/>
              <w:left w:val="single" w:color="auto" w:sz="4" w:space="0"/>
              <w:bottom w:val="single" w:color="auto" w:sz="4" w:space="0"/>
              <w:right w:val="single" w:color="auto" w:sz="4" w:space="0"/>
            </w:tcBorders>
          </w:tcPr>
          <w:p w14:paraId="5A264969">
            <w:pPr>
              <w:rPr>
                <w:rFonts w:cstheme="minorHAnsi"/>
                <w:lang w:val="en-US" w:eastAsia="en-US"/>
              </w:rPr>
            </w:pPr>
            <w:r>
              <w:rPr>
                <w:rFonts w:cstheme="minorHAnsi"/>
                <w:lang w:eastAsia="en-US"/>
              </w:rPr>
              <w:t>Raven’s SPM SA hand-scoring answer sheets pk 25</w:t>
            </w:r>
          </w:p>
        </w:tc>
        <w:tc>
          <w:tcPr>
            <w:tcW w:w="5524" w:type="dxa"/>
            <w:tcBorders>
              <w:top w:val="single" w:color="auto" w:sz="4" w:space="0"/>
              <w:left w:val="single" w:color="auto" w:sz="4" w:space="0"/>
              <w:bottom w:val="single" w:color="auto" w:sz="4" w:space="0"/>
              <w:right w:val="single" w:color="auto" w:sz="4" w:space="0"/>
            </w:tcBorders>
          </w:tcPr>
          <w:p w14:paraId="09DB3609">
            <w:pPr>
              <w:rPr>
                <w:rFonts w:cstheme="minorHAnsi"/>
                <w:lang w:val="en-US" w:eastAsia="en-US"/>
              </w:rPr>
            </w:pPr>
            <w:r>
              <w:rPr>
                <w:rFonts w:cstheme="minorHAnsi"/>
                <w:lang w:eastAsia="en-US"/>
              </w:rPr>
              <w:t>3</w:t>
            </w:r>
          </w:p>
        </w:tc>
      </w:tr>
      <w:tr w14:paraId="5081598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5181B43">
            <w:pPr>
              <w:rPr>
                <w:rFonts w:cstheme="minorHAnsi"/>
                <w:lang w:val="en-US" w:eastAsia="en-US"/>
              </w:rPr>
            </w:pPr>
            <w:r>
              <w:rPr>
                <w:rFonts w:cstheme="minorHAnsi"/>
                <w:lang w:eastAsia="en-US"/>
              </w:rPr>
              <w:t>3437/KIT</w:t>
            </w:r>
          </w:p>
        </w:tc>
        <w:tc>
          <w:tcPr>
            <w:tcW w:w="1744" w:type="dxa"/>
            <w:tcBorders>
              <w:top w:val="single" w:color="auto" w:sz="4" w:space="0"/>
              <w:left w:val="single" w:color="auto" w:sz="4" w:space="0"/>
              <w:bottom w:val="single" w:color="auto" w:sz="4" w:space="0"/>
              <w:right w:val="single" w:color="auto" w:sz="4" w:space="0"/>
            </w:tcBorders>
          </w:tcPr>
          <w:p w14:paraId="68DABBB8">
            <w:pPr>
              <w:rPr>
                <w:rFonts w:cstheme="minorHAnsi"/>
                <w:lang w:val="en-US" w:eastAsia="en-US"/>
              </w:rPr>
            </w:pPr>
            <w:r>
              <w:rPr>
                <w:rFonts w:cstheme="minorHAnsi"/>
                <w:lang w:eastAsia="en-US"/>
              </w:rPr>
              <w:t>The one-minute test kit English</w:t>
            </w:r>
          </w:p>
        </w:tc>
        <w:tc>
          <w:tcPr>
            <w:tcW w:w="5524" w:type="dxa"/>
            <w:tcBorders>
              <w:top w:val="single" w:color="auto" w:sz="4" w:space="0"/>
              <w:left w:val="single" w:color="auto" w:sz="4" w:space="0"/>
              <w:bottom w:val="single" w:color="auto" w:sz="4" w:space="0"/>
              <w:right w:val="single" w:color="auto" w:sz="4" w:space="0"/>
            </w:tcBorders>
          </w:tcPr>
          <w:p w14:paraId="2A606EA4">
            <w:pPr>
              <w:rPr>
                <w:rFonts w:cstheme="minorHAnsi"/>
                <w:lang w:val="en-US" w:eastAsia="en-US"/>
              </w:rPr>
            </w:pPr>
            <w:r>
              <w:rPr>
                <w:rFonts w:cstheme="minorHAnsi"/>
                <w:lang w:eastAsia="en-US"/>
              </w:rPr>
              <w:t>1</w:t>
            </w:r>
          </w:p>
        </w:tc>
      </w:tr>
      <w:tr w14:paraId="28E7795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D54629E">
            <w:pPr>
              <w:rPr>
                <w:rFonts w:cstheme="minorHAnsi"/>
                <w:lang w:val="en-US" w:eastAsia="en-US"/>
              </w:rPr>
            </w:pPr>
            <w:r>
              <w:rPr>
                <w:rFonts w:cstheme="minorHAnsi"/>
                <w:lang w:eastAsia="en-US"/>
              </w:rPr>
              <w:t>4015</w:t>
            </w:r>
          </w:p>
        </w:tc>
        <w:tc>
          <w:tcPr>
            <w:tcW w:w="1744" w:type="dxa"/>
            <w:tcBorders>
              <w:top w:val="single" w:color="auto" w:sz="4" w:space="0"/>
              <w:left w:val="single" w:color="auto" w:sz="4" w:space="0"/>
              <w:bottom w:val="single" w:color="auto" w:sz="4" w:space="0"/>
              <w:right w:val="single" w:color="auto" w:sz="4" w:space="0"/>
            </w:tcBorders>
          </w:tcPr>
          <w:p w14:paraId="79580151">
            <w:pPr>
              <w:rPr>
                <w:rFonts w:cstheme="minorHAnsi"/>
                <w:lang w:val="en-US" w:eastAsia="en-US"/>
              </w:rPr>
            </w:pPr>
            <w:r>
              <w:rPr>
                <w:rFonts w:cstheme="minorHAnsi"/>
                <w:lang w:eastAsia="en-US"/>
              </w:rPr>
              <w:t>Creative problem-solving techniques for South African teams</w:t>
            </w:r>
          </w:p>
        </w:tc>
        <w:tc>
          <w:tcPr>
            <w:tcW w:w="5524" w:type="dxa"/>
            <w:tcBorders>
              <w:top w:val="single" w:color="auto" w:sz="4" w:space="0"/>
              <w:left w:val="single" w:color="auto" w:sz="4" w:space="0"/>
              <w:bottom w:val="single" w:color="auto" w:sz="4" w:space="0"/>
              <w:right w:val="single" w:color="auto" w:sz="4" w:space="0"/>
            </w:tcBorders>
          </w:tcPr>
          <w:p w14:paraId="403769ED">
            <w:pPr>
              <w:rPr>
                <w:rFonts w:cstheme="minorHAnsi"/>
                <w:lang w:val="en-US" w:eastAsia="en-US"/>
              </w:rPr>
            </w:pPr>
            <w:r>
              <w:rPr>
                <w:rFonts w:cstheme="minorHAnsi"/>
                <w:lang w:eastAsia="en-US"/>
              </w:rPr>
              <w:t>1</w:t>
            </w:r>
          </w:p>
        </w:tc>
      </w:tr>
      <w:tr w14:paraId="3099156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327136A">
            <w:pPr>
              <w:rPr>
                <w:rFonts w:cstheme="minorHAnsi"/>
                <w:lang w:val="en-US" w:eastAsia="en-US"/>
              </w:rPr>
            </w:pPr>
          </w:p>
        </w:tc>
        <w:tc>
          <w:tcPr>
            <w:tcW w:w="1744" w:type="dxa"/>
          </w:tcPr>
          <w:p w14:paraId="1D20994F">
            <w:pPr>
              <w:rPr>
                <w:rFonts w:cstheme="minorHAnsi"/>
                <w:lang w:val="en-US" w:eastAsia="en-US"/>
              </w:rPr>
            </w:pPr>
          </w:p>
        </w:tc>
        <w:tc>
          <w:tcPr>
            <w:tcW w:w="5524" w:type="dxa"/>
          </w:tcPr>
          <w:p w14:paraId="06A63056">
            <w:pPr>
              <w:rPr>
                <w:rFonts w:cstheme="minorHAnsi"/>
                <w:lang w:val="en-US" w:eastAsia="en-US"/>
              </w:rPr>
            </w:pPr>
          </w:p>
        </w:tc>
      </w:tr>
      <w:tr w14:paraId="651E971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7BD6F92A">
            <w:pPr>
              <w:rPr>
                <w:rFonts w:cstheme="minorHAnsi"/>
                <w:lang w:val="en-US" w:eastAsia="en-US"/>
              </w:rPr>
            </w:pPr>
          </w:p>
        </w:tc>
        <w:tc>
          <w:tcPr>
            <w:tcW w:w="1744" w:type="dxa"/>
            <w:shd w:val="clear" w:color="auto" w:fill="DEEAF6" w:themeFill="accent1" w:themeFillTint="33"/>
          </w:tcPr>
          <w:p w14:paraId="0121BDEB">
            <w:pPr>
              <w:rPr>
                <w:rFonts w:cstheme="minorHAnsi"/>
                <w:lang w:val="en-US" w:eastAsia="en-US"/>
              </w:rPr>
            </w:pPr>
          </w:p>
        </w:tc>
        <w:tc>
          <w:tcPr>
            <w:tcW w:w="5524" w:type="dxa"/>
            <w:shd w:val="clear" w:color="auto" w:fill="DEEAF6" w:themeFill="accent1" w:themeFillTint="33"/>
          </w:tcPr>
          <w:p w14:paraId="067F8504">
            <w:pPr>
              <w:rPr>
                <w:rFonts w:cstheme="minorHAnsi"/>
                <w:lang w:val="en-US" w:eastAsia="en-US"/>
              </w:rPr>
            </w:pPr>
          </w:p>
        </w:tc>
      </w:tr>
      <w:tr w14:paraId="1DF4C4A1">
        <w:tblPrEx>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197FC66">
            <w:pPr>
              <w:rPr>
                <w:rFonts w:cstheme="minorHAnsi"/>
                <w:lang w:val="en-US" w:eastAsia="en-US"/>
              </w:rPr>
            </w:pPr>
            <w:r>
              <w:rPr>
                <w:rFonts w:cstheme="minorHAnsi"/>
                <w:lang w:eastAsia="en-US"/>
              </w:rPr>
              <w:t>MPS02-423553</w:t>
            </w:r>
          </w:p>
        </w:tc>
        <w:tc>
          <w:tcPr>
            <w:tcW w:w="1744" w:type="dxa"/>
            <w:tcBorders>
              <w:top w:val="single" w:color="auto" w:sz="4" w:space="0"/>
              <w:left w:val="single" w:color="auto" w:sz="4" w:space="0"/>
              <w:bottom w:val="single" w:color="auto" w:sz="4" w:space="0"/>
              <w:right w:val="single" w:color="auto" w:sz="4" w:space="0"/>
            </w:tcBorders>
          </w:tcPr>
          <w:p w14:paraId="1EBAACDF">
            <w:pPr>
              <w:rPr>
                <w:rFonts w:cstheme="minorHAnsi"/>
                <w:lang w:val="en-US" w:eastAsia="en-US"/>
              </w:rPr>
            </w:pPr>
            <w:r>
              <w:rPr>
                <w:rFonts w:cstheme="minorHAnsi"/>
                <w:lang w:eastAsia="en-US"/>
              </w:rPr>
              <w:t>WRAT5 UK Complete Kit</w:t>
            </w:r>
          </w:p>
        </w:tc>
        <w:tc>
          <w:tcPr>
            <w:tcW w:w="5524" w:type="dxa"/>
            <w:tcBorders>
              <w:top w:val="single" w:color="auto" w:sz="4" w:space="0"/>
              <w:left w:val="single" w:color="auto" w:sz="4" w:space="0"/>
              <w:bottom w:val="single" w:color="auto" w:sz="4" w:space="0"/>
              <w:right w:val="single" w:color="auto" w:sz="4" w:space="0"/>
            </w:tcBorders>
          </w:tcPr>
          <w:p w14:paraId="7A86BC5A">
            <w:pPr>
              <w:rPr>
                <w:rFonts w:cstheme="minorHAnsi"/>
                <w:lang w:val="en-US" w:eastAsia="en-US"/>
              </w:rPr>
            </w:pPr>
            <w:r>
              <w:rPr>
                <w:rFonts w:cstheme="minorHAnsi"/>
                <w:lang w:eastAsia="en-US"/>
              </w:rPr>
              <w:t>1</w:t>
            </w:r>
          </w:p>
        </w:tc>
      </w:tr>
      <w:tr w14:paraId="3E8988D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22818BF">
            <w:pPr>
              <w:rPr>
                <w:rFonts w:cstheme="minorHAnsi"/>
                <w:lang w:val="en-US" w:eastAsia="en-US"/>
              </w:rPr>
            </w:pPr>
            <w:r>
              <w:rPr>
                <w:rFonts w:cstheme="minorHAnsi"/>
                <w:lang w:eastAsia="en-US"/>
              </w:rPr>
              <w:t>MP509-8505</w:t>
            </w:r>
          </w:p>
        </w:tc>
        <w:tc>
          <w:tcPr>
            <w:tcW w:w="1744" w:type="dxa"/>
            <w:tcBorders>
              <w:top w:val="single" w:color="auto" w:sz="4" w:space="0"/>
              <w:left w:val="single" w:color="auto" w:sz="4" w:space="0"/>
              <w:bottom w:val="single" w:color="auto" w:sz="4" w:space="0"/>
              <w:right w:val="single" w:color="auto" w:sz="4" w:space="0"/>
            </w:tcBorders>
          </w:tcPr>
          <w:p w14:paraId="674A436E">
            <w:pPr>
              <w:rPr>
                <w:rFonts w:cstheme="minorHAnsi"/>
                <w:lang w:val="en-US" w:eastAsia="en-US"/>
              </w:rPr>
            </w:pPr>
            <w:r>
              <w:rPr>
                <w:rFonts w:cstheme="minorHAnsi"/>
                <w:lang w:eastAsia="en-US"/>
              </w:rPr>
              <w:t>LADDI: The Learning Disabilities Diagnostic</w:t>
            </w:r>
          </w:p>
        </w:tc>
        <w:tc>
          <w:tcPr>
            <w:tcW w:w="5524" w:type="dxa"/>
            <w:tcBorders>
              <w:top w:val="single" w:color="auto" w:sz="4" w:space="0"/>
              <w:left w:val="single" w:color="auto" w:sz="4" w:space="0"/>
              <w:bottom w:val="single" w:color="auto" w:sz="4" w:space="0"/>
              <w:right w:val="single" w:color="auto" w:sz="4" w:space="0"/>
            </w:tcBorders>
          </w:tcPr>
          <w:p w14:paraId="2709D051">
            <w:pPr>
              <w:rPr>
                <w:rFonts w:cstheme="minorHAnsi"/>
                <w:lang w:val="en-US" w:eastAsia="en-US"/>
              </w:rPr>
            </w:pPr>
            <w:r>
              <w:rPr>
                <w:rFonts w:cstheme="minorHAnsi"/>
                <w:lang w:eastAsia="en-US"/>
              </w:rPr>
              <w:t>1</w:t>
            </w:r>
          </w:p>
        </w:tc>
      </w:tr>
      <w:tr w14:paraId="29E55C7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D53A301">
            <w:pPr>
              <w:rPr>
                <w:rFonts w:cstheme="minorHAnsi"/>
                <w:lang w:val="en-US" w:eastAsia="en-US"/>
              </w:rPr>
            </w:pPr>
            <w:r>
              <w:rPr>
                <w:rFonts w:cstheme="minorHAnsi"/>
                <w:lang w:eastAsia="en-US"/>
              </w:rPr>
              <w:t>VPACK01</w:t>
            </w:r>
          </w:p>
        </w:tc>
        <w:tc>
          <w:tcPr>
            <w:tcW w:w="1744" w:type="dxa"/>
            <w:tcBorders>
              <w:top w:val="single" w:color="auto" w:sz="4" w:space="0"/>
              <w:left w:val="single" w:color="auto" w:sz="4" w:space="0"/>
              <w:bottom w:val="single" w:color="auto" w:sz="4" w:space="0"/>
              <w:right w:val="single" w:color="auto" w:sz="4" w:space="0"/>
            </w:tcBorders>
          </w:tcPr>
          <w:p w14:paraId="4CA143B7">
            <w:pPr>
              <w:rPr>
                <w:rFonts w:cstheme="minorHAnsi"/>
                <w:lang w:val="en-US" w:eastAsia="en-US"/>
              </w:rPr>
            </w:pPr>
            <w:r>
              <w:rPr>
                <w:rFonts w:cstheme="minorHAnsi"/>
                <w:lang w:eastAsia="en-US"/>
              </w:rPr>
              <w:t>VASSI Option 1&amp;4 English</w:t>
            </w:r>
          </w:p>
        </w:tc>
        <w:tc>
          <w:tcPr>
            <w:tcW w:w="5524" w:type="dxa"/>
            <w:tcBorders>
              <w:top w:val="single" w:color="auto" w:sz="4" w:space="0"/>
              <w:left w:val="single" w:color="auto" w:sz="4" w:space="0"/>
              <w:bottom w:val="single" w:color="auto" w:sz="4" w:space="0"/>
              <w:right w:val="single" w:color="auto" w:sz="4" w:space="0"/>
            </w:tcBorders>
          </w:tcPr>
          <w:p w14:paraId="61AFA1F7">
            <w:pPr>
              <w:rPr>
                <w:rFonts w:cstheme="minorHAnsi"/>
                <w:lang w:val="en-US" w:eastAsia="en-US"/>
              </w:rPr>
            </w:pPr>
            <w:r>
              <w:rPr>
                <w:rFonts w:cstheme="minorHAnsi"/>
                <w:lang w:eastAsia="en-US"/>
              </w:rPr>
              <w:t>1</w:t>
            </w:r>
          </w:p>
        </w:tc>
      </w:tr>
      <w:tr w14:paraId="0CF9061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F18417A">
            <w:pPr>
              <w:rPr>
                <w:rFonts w:cstheme="minorHAnsi"/>
                <w:lang w:val="en-US" w:eastAsia="en-US"/>
              </w:rPr>
            </w:pPr>
            <w:r>
              <w:rPr>
                <w:rFonts w:cstheme="minorHAnsi"/>
                <w:lang w:eastAsia="en-US"/>
              </w:rPr>
              <w:t>7001-6</w:t>
            </w:r>
          </w:p>
        </w:tc>
        <w:tc>
          <w:tcPr>
            <w:tcW w:w="1744" w:type="dxa"/>
            <w:tcBorders>
              <w:top w:val="single" w:color="auto" w:sz="4" w:space="0"/>
              <w:left w:val="single" w:color="auto" w:sz="4" w:space="0"/>
              <w:bottom w:val="single" w:color="auto" w:sz="4" w:space="0"/>
              <w:right w:val="single" w:color="auto" w:sz="4" w:space="0"/>
            </w:tcBorders>
          </w:tcPr>
          <w:p w14:paraId="4094CAC6">
            <w:pPr>
              <w:rPr>
                <w:rFonts w:cstheme="minorHAnsi"/>
                <w:lang w:val="en-US" w:eastAsia="en-US"/>
              </w:rPr>
            </w:pPr>
            <w:r>
              <w:rPr>
                <w:rFonts w:cstheme="minorHAnsi"/>
                <w:lang w:eastAsia="en-US"/>
              </w:rPr>
              <w:t>Raven’s CPM SA Hand scoring answer sheets pk 25</w:t>
            </w:r>
          </w:p>
        </w:tc>
        <w:tc>
          <w:tcPr>
            <w:tcW w:w="5524" w:type="dxa"/>
            <w:tcBorders>
              <w:top w:val="single" w:color="auto" w:sz="4" w:space="0"/>
              <w:left w:val="single" w:color="auto" w:sz="4" w:space="0"/>
              <w:bottom w:val="single" w:color="auto" w:sz="4" w:space="0"/>
              <w:right w:val="single" w:color="auto" w:sz="4" w:space="0"/>
            </w:tcBorders>
          </w:tcPr>
          <w:p w14:paraId="2733E586">
            <w:pPr>
              <w:rPr>
                <w:rFonts w:cstheme="minorHAnsi"/>
                <w:lang w:val="en-US" w:eastAsia="en-US"/>
              </w:rPr>
            </w:pPr>
            <w:r>
              <w:rPr>
                <w:rFonts w:cstheme="minorHAnsi"/>
                <w:lang w:eastAsia="en-US"/>
              </w:rPr>
              <w:t>5</w:t>
            </w:r>
          </w:p>
        </w:tc>
      </w:tr>
      <w:tr w14:paraId="57885B3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86C8ED4">
            <w:pPr>
              <w:rPr>
                <w:rFonts w:cstheme="minorHAnsi"/>
                <w:lang w:val="en-US" w:eastAsia="en-US"/>
              </w:rPr>
            </w:pPr>
            <w:r>
              <w:rPr>
                <w:rFonts w:cstheme="minorHAnsi"/>
                <w:lang w:eastAsia="en-US"/>
              </w:rPr>
              <w:t>7002-6</w:t>
            </w:r>
          </w:p>
        </w:tc>
        <w:tc>
          <w:tcPr>
            <w:tcW w:w="1744" w:type="dxa"/>
            <w:tcBorders>
              <w:top w:val="single" w:color="auto" w:sz="4" w:space="0"/>
              <w:left w:val="single" w:color="auto" w:sz="4" w:space="0"/>
              <w:bottom w:val="single" w:color="auto" w:sz="4" w:space="0"/>
              <w:right w:val="single" w:color="auto" w:sz="4" w:space="0"/>
            </w:tcBorders>
          </w:tcPr>
          <w:p w14:paraId="07B0445E">
            <w:pPr>
              <w:rPr>
                <w:rFonts w:cstheme="minorHAnsi"/>
                <w:lang w:val="en-US" w:eastAsia="en-US"/>
              </w:rPr>
            </w:pPr>
            <w:r>
              <w:rPr>
                <w:rFonts w:cstheme="minorHAnsi"/>
                <w:lang w:eastAsia="en-US"/>
              </w:rPr>
              <w:t>Raven’s SPM SA hand-scoring answer sheets pk 25</w:t>
            </w:r>
          </w:p>
        </w:tc>
        <w:tc>
          <w:tcPr>
            <w:tcW w:w="5524" w:type="dxa"/>
            <w:tcBorders>
              <w:top w:val="single" w:color="auto" w:sz="4" w:space="0"/>
              <w:left w:val="single" w:color="auto" w:sz="4" w:space="0"/>
              <w:bottom w:val="single" w:color="auto" w:sz="4" w:space="0"/>
              <w:right w:val="single" w:color="auto" w:sz="4" w:space="0"/>
            </w:tcBorders>
          </w:tcPr>
          <w:p w14:paraId="103B8C77">
            <w:pPr>
              <w:rPr>
                <w:rFonts w:cstheme="minorHAnsi"/>
                <w:lang w:val="en-US" w:eastAsia="en-US"/>
              </w:rPr>
            </w:pPr>
            <w:r>
              <w:rPr>
                <w:rFonts w:cstheme="minorHAnsi"/>
                <w:lang w:eastAsia="en-US"/>
              </w:rPr>
              <w:t>3</w:t>
            </w:r>
          </w:p>
        </w:tc>
      </w:tr>
      <w:tr w14:paraId="1688819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51F35DA">
            <w:pPr>
              <w:rPr>
                <w:rFonts w:cstheme="minorHAnsi"/>
                <w:lang w:val="en-US" w:eastAsia="en-US"/>
              </w:rPr>
            </w:pPr>
            <w:r>
              <w:rPr>
                <w:rFonts w:cstheme="minorHAnsi"/>
                <w:lang w:eastAsia="en-US"/>
              </w:rPr>
              <w:t>3437/KIT</w:t>
            </w:r>
          </w:p>
        </w:tc>
        <w:tc>
          <w:tcPr>
            <w:tcW w:w="1744" w:type="dxa"/>
            <w:tcBorders>
              <w:top w:val="single" w:color="auto" w:sz="4" w:space="0"/>
              <w:left w:val="single" w:color="auto" w:sz="4" w:space="0"/>
              <w:bottom w:val="single" w:color="auto" w:sz="4" w:space="0"/>
              <w:right w:val="single" w:color="auto" w:sz="4" w:space="0"/>
            </w:tcBorders>
          </w:tcPr>
          <w:p w14:paraId="3961B7E0">
            <w:pPr>
              <w:rPr>
                <w:rFonts w:cstheme="minorHAnsi"/>
                <w:lang w:val="en-US" w:eastAsia="en-US"/>
              </w:rPr>
            </w:pPr>
            <w:r>
              <w:rPr>
                <w:rFonts w:cstheme="minorHAnsi"/>
                <w:lang w:eastAsia="en-US"/>
              </w:rPr>
              <w:t>The one-minute test kit English</w:t>
            </w:r>
          </w:p>
        </w:tc>
        <w:tc>
          <w:tcPr>
            <w:tcW w:w="5524" w:type="dxa"/>
            <w:tcBorders>
              <w:top w:val="single" w:color="auto" w:sz="4" w:space="0"/>
              <w:left w:val="single" w:color="auto" w:sz="4" w:space="0"/>
              <w:bottom w:val="single" w:color="auto" w:sz="4" w:space="0"/>
              <w:right w:val="single" w:color="auto" w:sz="4" w:space="0"/>
            </w:tcBorders>
          </w:tcPr>
          <w:p w14:paraId="74D7D162">
            <w:pPr>
              <w:rPr>
                <w:rFonts w:cstheme="minorHAnsi"/>
                <w:lang w:val="en-US" w:eastAsia="en-US"/>
              </w:rPr>
            </w:pPr>
            <w:r>
              <w:rPr>
                <w:rFonts w:cstheme="minorHAnsi"/>
                <w:lang w:eastAsia="en-US"/>
              </w:rPr>
              <w:t>1</w:t>
            </w:r>
          </w:p>
        </w:tc>
      </w:tr>
      <w:tr w14:paraId="67A1D1E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DE0EB75">
            <w:pPr>
              <w:rPr>
                <w:rFonts w:cstheme="minorHAnsi"/>
                <w:lang w:val="en-US" w:eastAsia="en-US"/>
              </w:rPr>
            </w:pPr>
            <w:r>
              <w:rPr>
                <w:rFonts w:cstheme="minorHAnsi"/>
                <w:lang w:eastAsia="en-US"/>
              </w:rPr>
              <w:t>4015</w:t>
            </w:r>
          </w:p>
        </w:tc>
        <w:tc>
          <w:tcPr>
            <w:tcW w:w="1744" w:type="dxa"/>
            <w:tcBorders>
              <w:top w:val="single" w:color="auto" w:sz="4" w:space="0"/>
              <w:left w:val="single" w:color="auto" w:sz="4" w:space="0"/>
              <w:bottom w:val="single" w:color="auto" w:sz="4" w:space="0"/>
              <w:right w:val="single" w:color="auto" w:sz="4" w:space="0"/>
            </w:tcBorders>
          </w:tcPr>
          <w:p w14:paraId="08B59A4F">
            <w:pPr>
              <w:rPr>
                <w:rFonts w:cstheme="minorHAnsi"/>
                <w:lang w:val="en-US" w:eastAsia="en-US"/>
              </w:rPr>
            </w:pPr>
            <w:r>
              <w:rPr>
                <w:rFonts w:cstheme="minorHAnsi"/>
                <w:lang w:eastAsia="en-US"/>
              </w:rPr>
              <w:t>Creative problem-solving techniques for South African teams</w:t>
            </w:r>
          </w:p>
        </w:tc>
        <w:tc>
          <w:tcPr>
            <w:tcW w:w="5524" w:type="dxa"/>
            <w:tcBorders>
              <w:top w:val="single" w:color="auto" w:sz="4" w:space="0"/>
              <w:left w:val="single" w:color="auto" w:sz="4" w:space="0"/>
              <w:bottom w:val="single" w:color="auto" w:sz="4" w:space="0"/>
              <w:right w:val="single" w:color="auto" w:sz="4" w:space="0"/>
            </w:tcBorders>
          </w:tcPr>
          <w:p w14:paraId="39ED8205">
            <w:pPr>
              <w:rPr>
                <w:rFonts w:cstheme="minorHAnsi"/>
                <w:lang w:val="en-US" w:eastAsia="en-US"/>
              </w:rPr>
            </w:pPr>
            <w:r>
              <w:rPr>
                <w:rFonts w:cstheme="minorHAnsi"/>
                <w:lang w:eastAsia="en-US"/>
              </w:rPr>
              <w:t>1</w:t>
            </w:r>
          </w:p>
        </w:tc>
      </w:tr>
      <w:tr w14:paraId="4827597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5FF88AD">
            <w:pPr>
              <w:rPr>
                <w:rFonts w:cstheme="minorHAnsi"/>
                <w:lang w:val="en-US" w:eastAsia="en-US"/>
              </w:rPr>
            </w:pPr>
          </w:p>
        </w:tc>
        <w:tc>
          <w:tcPr>
            <w:tcW w:w="1744" w:type="dxa"/>
          </w:tcPr>
          <w:p w14:paraId="772B404B">
            <w:pPr>
              <w:rPr>
                <w:rFonts w:cstheme="minorHAnsi"/>
                <w:lang w:val="en-US" w:eastAsia="en-US"/>
              </w:rPr>
            </w:pPr>
          </w:p>
        </w:tc>
        <w:tc>
          <w:tcPr>
            <w:tcW w:w="5524" w:type="dxa"/>
          </w:tcPr>
          <w:p w14:paraId="514E6938">
            <w:pPr>
              <w:rPr>
                <w:rFonts w:cstheme="minorHAnsi"/>
                <w:lang w:val="en-US" w:eastAsia="en-US"/>
              </w:rPr>
            </w:pPr>
          </w:p>
        </w:tc>
      </w:tr>
      <w:tr w14:paraId="6916D33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9E2F3" w:themeFill="accent5" w:themeFillTint="33"/>
          </w:tcPr>
          <w:p w14:paraId="289F248F">
            <w:pPr>
              <w:rPr>
                <w:rFonts w:cstheme="minorHAnsi"/>
                <w:lang w:val="en-US" w:eastAsia="en-US"/>
              </w:rPr>
            </w:pPr>
          </w:p>
        </w:tc>
        <w:tc>
          <w:tcPr>
            <w:tcW w:w="1744" w:type="dxa"/>
            <w:shd w:val="clear" w:color="auto" w:fill="D9E2F3" w:themeFill="accent5" w:themeFillTint="33"/>
          </w:tcPr>
          <w:p w14:paraId="7C4A59FD">
            <w:pPr>
              <w:rPr>
                <w:rFonts w:cstheme="minorHAnsi"/>
                <w:lang w:val="en-US" w:eastAsia="en-US"/>
              </w:rPr>
            </w:pPr>
          </w:p>
        </w:tc>
        <w:tc>
          <w:tcPr>
            <w:tcW w:w="5524" w:type="dxa"/>
            <w:shd w:val="clear" w:color="auto" w:fill="D9E2F3" w:themeFill="accent5" w:themeFillTint="33"/>
          </w:tcPr>
          <w:p w14:paraId="4B6B2928">
            <w:pPr>
              <w:rPr>
                <w:rFonts w:cstheme="minorHAnsi"/>
                <w:lang w:val="en-US" w:eastAsia="en-US"/>
              </w:rPr>
            </w:pPr>
          </w:p>
        </w:tc>
      </w:tr>
      <w:tr w14:paraId="64EBCA0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2BB3116C">
            <w:pPr>
              <w:rPr>
                <w:rFonts w:cstheme="minorHAnsi"/>
                <w:lang w:val="en-US" w:eastAsia="en-US"/>
              </w:rPr>
            </w:pPr>
          </w:p>
        </w:tc>
        <w:tc>
          <w:tcPr>
            <w:tcW w:w="1744" w:type="dxa"/>
            <w:shd w:val="clear" w:color="auto" w:fill="DEEAF6" w:themeFill="accent1" w:themeFillTint="33"/>
          </w:tcPr>
          <w:p w14:paraId="0FB0278A">
            <w:pPr>
              <w:rPr>
                <w:rFonts w:cstheme="minorHAnsi"/>
                <w:lang w:val="en-US" w:eastAsia="en-US"/>
              </w:rPr>
            </w:pPr>
          </w:p>
        </w:tc>
        <w:tc>
          <w:tcPr>
            <w:tcW w:w="5524" w:type="dxa"/>
            <w:shd w:val="clear" w:color="auto" w:fill="DEEAF6" w:themeFill="accent1" w:themeFillTint="33"/>
          </w:tcPr>
          <w:p w14:paraId="73E9A1A9">
            <w:pPr>
              <w:rPr>
                <w:rFonts w:cstheme="minorHAnsi"/>
                <w:lang w:val="en-US" w:eastAsia="en-US"/>
              </w:rPr>
            </w:pPr>
          </w:p>
        </w:tc>
      </w:tr>
      <w:tr w14:paraId="5969725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4B15AB6">
            <w:pPr>
              <w:rPr>
                <w:rFonts w:cstheme="minorHAnsi"/>
                <w:lang w:val="en-US" w:eastAsia="en-US"/>
              </w:rPr>
            </w:pPr>
          </w:p>
        </w:tc>
        <w:tc>
          <w:tcPr>
            <w:tcW w:w="1744" w:type="dxa"/>
          </w:tcPr>
          <w:p w14:paraId="62F1C37E">
            <w:pPr>
              <w:rPr>
                <w:rFonts w:cstheme="minorHAnsi"/>
                <w:lang w:val="en-US" w:eastAsia="en-US"/>
              </w:rPr>
            </w:pPr>
            <w:r>
              <w:rPr>
                <w:rFonts w:cstheme="minorHAnsi"/>
                <w:lang w:val="en-US" w:eastAsia="en-US"/>
              </w:rPr>
              <w:t>Wechsler Individual Achievement Test III (WAIT III)</w:t>
            </w:r>
          </w:p>
        </w:tc>
        <w:tc>
          <w:tcPr>
            <w:tcW w:w="5524" w:type="dxa"/>
          </w:tcPr>
          <w:p w14:paraId="6FE5AEA2">
            <w:pPr>
              <w:rPr>
                <w:rFonts w:cstheme="minorHAnsi"/>
                <w:lang w:val="en-US" w:eastAsia="en-US"/>
              </w:rPr>
            </w:pPr>
            <w:r>
              <w:rPr>
                <w:rFonts w:cstheme="minorHAnsi"/>
                <w:lang w:val="en-US" w:eastAsia="en-US"/>
              </w:rPr>
              <w:t>1 Complete Set</w:t>
            </w:r>
          </w:p>
        </w:tc>
      </w:tr>
      <w:tr w14:paraId="3ADFDD3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D544640">
            <w:pPr>
              <w:rPr>
                <w:lang w:eastAsia="en-US"/>
              </w:rPr>
            </w:pPr>
          </w:p>
          <w:p w14:paraId="6517EC80">
            <w:pPr>
              <w:rPr>
                <w:rFonts w:cstheme="minorHAnsi"/>
                <w:lang w:val="en-US" w:eastAsia="en-US"/>
              </w:rPr>
            </w:pPr>
            <w:r>
              <w:rPr>
                <w:lang w:eastAsia="en-US"/>
              </w:rPr>
              <w:t>MPS02-29337</w:t>
            </w:r>
          </w:p>
        </w:tc>
        <w:tc>
          <w:tcPr>
            <w:tcW w:w="1744" w:type="dxa"/>
            <w:tcBorders>
              <w:top w:val="single" w:color="auto" w:sz="4" w:space="0"/>
              <w:left w:val="single" w:color="auto" w:sz="4" w:space="0"/>
              <w:bottom w:val="single" w:color="auto" w:sz="4" w:space="0"/>
              <w:right w:val="single" w:color="auto" w:sz="4" w:space="0"/>
            </w:tcBorders>
          </w:tcPr>
          <w:p w14:paraId="61D8CFE0">
            <w:pPr>
              <w:rPr>
                <w:lang w:eastAsia="en-US"/>
              </w:rPr>
            </w:pPr>
          </w:p>
          <w:p w14:paraId="55ABBB5C">
            <w:pPr>
              <w:rPr>
                <w:lang w:eastAsia="en-US"/>
              </w:rPr>
            </w:pPr>
            <w:r>
              <w:rPr>
                <w:lang w:eastAsia="en-US"/>
              </w:rPr>
              <w:t xml:space="preserve">Brown ADD Scale Children &amp; Adolescents </w:t>
            </w:r>
          </w:p>
          <w:p w14:paraId="383FA358">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7C6A4886">
            <w:pPr>
              <w:jc w:val="center"/>
              <w:rPr>
                <w:lang w:eastAsia="en-US"/>
              </w:rPr>
            </w:pPr>
          </w:p>
          <w:p w14:paraId="146D298E">
            <w:pPr>
              <w:rPr>
                <w:rFonts w:cstheme="minorHAnsi"/>
                <w:lang w:val="en-US" w:eastAsia="en-US"/>
              </w:rPr>
            </w:pPr>
            <w:r>
              <w:rPr>
                <w:lang w:eastAsia="en-US"/>
              </w:rPr>
              <w:t>1 Kit</w:t>
            </w:r>
          </w:p>
        </w:tc>
      </w:tr>
      <w:tr w14:paraId="5260B3E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9365C66">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75839197">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53753435">
            <w:pPr>
              <w:rPr>
                <w:rFonts w:cstheme="minorHAnsi"/>
                <w:lang w:val="en-US" w:eastAsia="en-US"/>
              </w:rPr>
            </w:pPr>
          </w:p>
        </w:tc>
      </w:tr>
      <w:tr w14:paraId="5795241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2E1F51D">
            <w:pPr>
              <w:rPr>
                <w:lang w:eastAsia="en-US"/>
              </w:rPr>
            </w:pPr>
          </w:p>
          <w:p w14:paraId="118537B9">
            <w:pPr>
              <w:rPr>
                <w:rFonts w:cstheme="minorHAnsi"/>
                <w:lang w:val="en-US" w:eastAsia="en-US"/>
              </w:rPr>
            </w:pPr>
            <w:r>
              <w:rPr>
                <w:lang w:eastAsia="en-US"/>
              </w:rPr>
              <w:t>MPS02-21358</w:t>
            </w:r>
          </w:p>
        </w:tc>
        <w:tc>
          <w:tcPr>
            <w:tcW w:w="1744" w:type="dxa"/>
            <w:tcBorders>
              <w:top w:val="single" w:color="auto" w:sz="4" w:space="0"/>
              <w:left w:val="single" w:color="auto" w:sz="4" w:space="0"/>
              <w:bottom w:val="single" w:color="auto" w:sz="4" w:space="0"/>
              <w:right w:val="single" w:color="auto" w:sz="4" w:space="0"/>
            </w:tcBorders>
          </w:tcPr>
          <w:p w14:paraId="3EB7740C">
            <w:pPr>
              <w:rPr>
                <w:lang w:eastAsia="en-US"/>
              </w:rPr>
            </w:pPr>
          </w:p>
          <w:p w14:paraId="1EEBC0E9">
            <w:pPr>
              <w:rPr>
                <w:lang w:eastAsia="en-US"/>
              </w:rPr>
            </w:pPr>
            <w:r>
              <w:rPr>
                <w:lang w:eastAsia="en-US"/>
              </w:rPr>
              <w:t xml:space="preserve">Dyslexia Screening Test- Junior </w:t>
            </w:r>
          </w:p>
          <w:p w14:paraId="5554683C">
            <w:pPr>
              <w:rPr>
                <w:lang w:eastAsia="en-US"/>
              </w:rPr>
            </w:pPr>
            <w:r>
              <w:rPr>
                <w:lang w:eastAsia="en-US"/>
              </w:rPr>
              <w:t>Kit</w:t>
            </w:r>
          </w:p>
          <w:p w14:paraId="222FAB7A">
            <w:pPr>
              <w:rPr>
                <w:lang w:eastAsia="en-US"/>
              </w:rPr>
            </w:pPr>
          </w:p>
          <w:p w14:paraId="19D22D75">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2F269595">
            <w:pPr>
              <w:jc w:val="center"/>
              <w:rPr>
                <w:lang w:eastAsia="en-US"/>
              </w:rPr>
            </w:pPr>
          </w:p>
          <w:p w14:paraId="764531D1">
            <w:pPr>
              <w:rPr>
                <w:rFonts w:cstheme="minorHAnsi"/>
                <w:lang w:val="en-US" w:eastAsia="en-US"/>
              </w:rPr>
            </w:pPr>
            <w:r>
              <w:rPr>
                <w:lang w:eastAsia="en-US"/>
              </w:rPr>
              <w:t>1 Kit</w:t>
            </w:r>
          </w:p>
        </w:tc>
      </w:tr>
      <w:tr w14:paraId="65FCD64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F95BE34">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7EAE876F">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088EB686">
            <w:pPr>
              <w:rPr>
                <w:rFonts w:cstheme="minorHAnsi"/>
                <w:lang w:val="en-US" w:eastAsia="en-US"/>
              </w:rPr>
            </w:pPr>
          </w:p>
        </w:tc>
      </w:tr>
      <w:tr w14:paraId="15BA32F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FB4F99F">
            <w:pPr>
              <w:rPr>
                <w:lang w:eastAsia="en-US"/>
              </w:rPr>
            </w:pPr>
          </w:p>
          <w:p w14:paraId="4CD91976">
            <w:pPr>
              <w:rPr>
                <w:rFonts w:cstheme="minorHAnsi"/>
                <w:lang w:val="en-US" w:eastAsia="en-US"/>
              </w:rPr>
            </w:pPr>
            <w:r>
              <w:rPr>
                <w:lang w:eastAsia="en-US"/>
              </w:rPr>
              <w:t>MPS02-51003</w:t>
            </w:r>
          </w:p>
        </w:tc>
        <w:tc>
          <w:tcPr>
            <w:tcW w:w="1744" w:type="dxa"/>
            <w:tcBorders>
              <w:top w:val="single" w:color="auto" w:sz="4" w:space="0"/>
              <w:left w:val="single" w:color="auto" w:sz="4" w:space="0"/>
              <w:bottom w:val="single" w:color="auto" w:sz="4" w:space="0"/>
              <w:right w:val="single" w:color="auto" w:sz="4" w:space="0"/>
            </w:tcBorders>
          </w:tcPr>
          <w:p w14:paraId="3FB28F65">
            <w:pPr>
              <w:rPr>
                <w:lang w:eastAsia="en-US"/>
              </w:rPr>
            </w:pPr>
          </w:p>
          <w:p w14:paraId="4033F321">
            <w:pPr>
              <w:rPr>
                <w:rFonts w:cstheme="minorHAnsi"/>
                <w:lang w:val="en-US" w:eastAsia="en-US"/>
              </w:rPr>
            </w:pPr>
            <w:r>
              <w:rPr>
                <w:lang w:eastAsia="en-US"/>
              </w:rPr>
              <w:t xml:space="preserve">Working Memory Rating Scale </w:t>
            </w:r>
          </w:p>
        </w:tc>
        <w:tc>
          <w:tcPr>
            <w:tcW w:w="5524" w:type="dxa"/>
            <w:tcBorders>
              <w:top w:val="single" w:color="auto" w:sz="4" w:space="0"/>
              <w:left w:val="single" w:color="auto" w:sz="4" w:space="0"/>
              <w:bottom w:val="single" w:color="auto" w:sz="4" w:space="0"/>
              <w:right w:val="single" w:color="auto" w:sz="4" w:space="0"/>
            </w:tcBorders>
          </w:tcPr>
          <w:p w14:paraId="2402FFDF">
            <w:pPr>
              <w:jc w:val="center"/>
              <w:rPr>
                <w:lang w:eastAsia="en-US"/>
              </w:rPr>
            </w:pPr>
          </w:p>
          <w:p w14:paraId="221EE169">
            <w:pPr>
              <w:rPr>
                <w:rFonts w:cstheme="minorHAnsi"/>
                <w:lang w:val="en-US" w:eastAsia="en-US"/>
              </w:rPr>
            </w:pPr>
            <w:r>
              <w:rPr>
                <w:lang w:eastAsia="en-US"/>
              </w:rPr>
              <w:t>1 Kit</w:t>
            </w:r>
          </w:p>
        </w:tc>
      </w:tr>
      <w:tr w14:paraId="440E37D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342F671">
            <w:pPr>
              <w:rPr>
                <w:rFonts w:cstheme="minorHAnsi"/>
                <w:lang w:val="en-US" w:eastAsia="en-US"/>
              </w:rPr>
            </w:pPr>
          </w:p>
        </w:tc>
        <w:tc>
          <w:tcPr>
            <w:tcW w:w="1744" w:type="dxa"/>
          </w:tcPr>
          <w:p w14:paraId="5AF5216B">
            <w:pPr>
              <w:rPr>
                <w:rFonts w:cstheme="minorHAnsi"/>
                <w:lang w:val="en-US" w:eastAsia="en-US"/>
              </w:rPr>
            </w:pPr>
          </w:p>
        </w:tc>
        <w:tc>
          <w:tcPr>
            <w:tcW w:w="5524" w:type="dxa"/>
          </w:tcPr>
          <w:p w14:paraId="090FF3F2">
            <w:pPr>
              <w:rPr>
                <w:rFonts w:cstheme="minorHAnsi"/>
                <w:lang w:val="en-US" w:eastAsia="en-US"/>
              </w:rPr>
            </w:pPr>
          </w:p>
        </w:tc>
      </w:tr>
      <w:tr w14:paraId="08EC08F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9E2F3" w:themeFill="accent5" w:themeFillTint="33"/>
          </w:tcPr>
          <w:p w14:paraId="70823F40">
            <w:pPr>
              <w:rPr>
                <w:rFonts w:cstheme="minorHAnsi"/>
                <w:lang w:val="en-US" w:eastAsia="en-US"/>
              </w:rPr>
            </w:pPr>
          </w:p>
        </w:tc>
        <w:tc>
          <w:tcPr>
            <w:tcW w:w="1744" w:type="dxa"/>
            <w:shd w:val="clear" w:color="auto" w:fill="D9E2F3" w:themeFill="accent5" w:themeFillTint="33"/>
          </w:tcPr>
          <w:p w14:paraId="4FC160E7">
            <w:pPr>
              <w:rPr>
                <w:rFonts w:cstheme="minorHAnsi"/>
                <w:lang w:val="en-US" w:eastAsia="en-US"/>
              </w:rPr>
            </w:pPr>
          </w:p>
        </w:tc>
        <w:tc>
          <w:tcPr>
            <w:tcW w:w="5524" w:type="dxa"/>
            <w:shd w:val="clear" w:color="auto" w:fill="D9E2F3" w:themeFill="accent5" w:themeFillTint="33"/>
          </w:tcPr>
          <w:p w14:paraId="48AF5210">
            <w:pPr>
              <w:rPr>
                <w:rFonts w:cstheme="minorHAnsi"/>
                <w:lang w:val="en-US" w:eastAsia="en-US"/>
              </w:rPr>
            </w:pPr>
          </w:p>
        </w:tc>
      </w:tr>
      <w:tr w14:paraId="55A2CEB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2213E81">
            <w:pPr>
              <w:rPr>
                <w:rFonts w:cstheme="minorHAnsi"/>
                <w:lang w:val="en-US" w:eastAsia="en-US"/>
              </w:rPr>
            </w:pPr>
            <w:r>
              <w:rPr>
                <w:lang w:eastAsia="en-US"/>
              </w:rPr>
              <w:t>MPS02-81567</w:t>
            </w:r>
          </w:p>
        </w:tc>
        <w:tc>
          <w:tcPr>
            <w:tcW w:w="1744" w:type="dxa"/>
            <w:tcBorders>
              <w:top w:val="single" w:color="auto" w:sz="4" w:space="0"/>
              <w:left w:val="single" w:color="auto" w:sz="4" w:space="0"/>
              <w:bottom w:val="single" w:color="auto" w:sz="4" w:space="0"/>
              <w:right w:val="single" w:color="auto" w:sz="4" w:space="0"/>
            </w:tcBorders>
          </w:tcPr>
          <w:p w14:paraId="3067B2FB">
            <w:pPr>
              <w:rPr>
                <w:rFonts w:cstheme="minorHAnsi"/>
                <w:lang w:val="en-US" w:eastAsia="en-US"/>
              </w:rPr>
            </w:pPr>
            <w:r>
              <w:rPr>
                <w:lang w:eastAsia="en-US"/>
              </w:rPr>
              <w:t>Wechsler Abbreviated Scale of Intelligence - Second Edition (WASI II)</w:t>
            </w:r>
          </w:p>
        </w:tc>
        <w:tc>
          <w:tcPr>
            <w:tcW w:w="5524" w:type="dxa"/>
            <w:tcBorders>
              <w:top w:val="single" w:color="auto" w:sz="4" w:space="0"/>
              <w:left w:val="single" w:color="auto" w:sz="4" w:space="0"/>
              <w:bottom w:val="single" w:color="auto" w:sz="4" w:space="0"/>
              <w:right w:val="single" w:color="auto" w:sz="4" w:space="0"/>
            </w:tcBorders>
          </w:tcPr>
          <w:p w14:paraId="154A120A">
            <w:pPr>
              <w:rPr>
                <w:rFonts w:cstheme="minorHAnsi"/>
                <w:lang w:val="en-US" w:eastAsia="en-US"/>
              </w:rPr>
            </w:pPr>
            <w:r>
              <w:rPr>
                <w:lang w:eastAsia="en-US"/>
              </w:rPr>
              <w:t>1x</w:t>
            </w:r>
          </w:p>
        </w:tc>
      </w:tr>
      <w:tr w14:paraId="6B6CAA4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1E12E73">
            <w:pPr>
              <w:rPr>
                <w:rFonts w:cstheme="minorHAnsi"/>
                <w:lang w:val="en-US" w:eastAsia="en-US"/>
              </w:rPr>
            </w:pPr>
            <w:r>
              <w:rPr>
                <w:lang w:eastAsia="en-US"/>
              </w:rPr>
              <w:t>MPS02-21556</w:t>
            </w:r>
          </w:p>
        </w:tc>
        <w:tc>
          <w:tcPr>
            <w:tcW w:w="1744" w:type="dxa"/>
            <w:tcBorders>
              <w:top w:val="single" w:color="auto" w:sz="4" w:space="0"/>
              <w:left w:val="single" w:color="auto" w:sz="4" w:space="0"/>
              <w:bottom w:val="single" w:color="auto" w:sz="4" w:space="0"/>
              <w:right w:val="single" w:color="auto" w:sz="4" w:space="0"/>
            </w:tcBorders>
          </w:tcPr>
          <w:p w14:paraId="16BFE82B">
            <w:pPr>
              <w:rPr>
                <w:rFonts w:cstheme="minorHAnsi"/>
                <w:lang w:val="en-US" w:eastAsia="en-US"/>
              </w:rPr>
            </w:pPr>
            <w:r>
              <w:rPr>
                <w:lang w:eastAsia="en-US"/>
              </w:rPr>
              <w:t>Dyslexia Screening Test – Secondary Kit</w:t>
            </w:r>
          </w:p>
        </w:tc>
        <w:tc>
          <w:tcPr>
            <w:tcW w:w="5524" w:type="dxa"/>
            <w:tcBorders>
              <w:top w:val="single" w:color="auto" w:sz="4" w:space="0"/>
              <w:left w:val="single" w:color="auto" w:sz="4" w:space="0"/>
              <w:bottom w:val="single" w:color="auto" w:sz="4" w:space="0"/>
              <w:right w:val="single" w:color="auto" w:sz="4" w:space="0"/>
            </w:tcBorders>
          </w:tcPr>
          <w:p w14:paraId="5B3A6CCC">
            <w:pPr>
              <w:rPr>
                <w:rFonts w:cstheme="minorHAnsi"/>
                <w:lang w:val="en-US" w:eastAsia="en-US"/>
              </w:rPr>
            </w:pPr>
            <w:r>
              <w:rPr>
                <w:lang w:eastAsia="en-US"/>
              </w:rPr>
              <w:t>1x</w:t>
            </w:r>
          </w:p>
        </w:tc>
      </w:tr>
      <w:tr w14:paraId="073CAF6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2CD02F1">
            <w:pPr>
              <w:rPr>
                <w:rFonts w:cstheme="minorHAnsi"/>
                <w:lang w:val="en-US" w:eastAsia="en-US"/>
              </w:rPr>
            </w:pPr>
            <w:r>
              <w:rPr>
                <w:lang w:eastAsia="en-US"/>
              </w:rPr>
              <w:t>MPS09-12015</w:t>
            </w:r>
          </w:p>
        </w:tc>
        <w:tc>
          <w:tcPr>
            <w:tcW w:w="1744" w:type="dxa"/>
            <w:tcBorders>
              <w:top w:val="single" w:color="auto" w:sz="4" w:space="0"/>
              <w:left w:val="single" w:color="auto" w:sz="4" w:space="0"/>
              <w:bottom w:val="single" w:color="auto" w:sz="4" w:space="0"/>
              <w:right w:val="single" w:color="auto" w:sz="4" w:space="0"/>
            </w:tcBorders>
          </w:tcPr>
          <w:p w14:paraId="4DF6A45A">
            <w:pPr>
              <w:rPr>
                <w:rFonts w:cstheme="minorHAnsi"/>
                <w:lang w:val="en-US" w:eastAsia="en-US"/>
              </w:rPr>
            </w:pPr>
            <w:r>
              <w:rPr>
                <w:lang w:eastAsia="en-US"/>
              </w:rPr>
              <w:t>PITRW For Students with ADHD Grd 5-12</w:t>
            </w:r>
          </w:p>
        </w:tc>
        <w:tc>
          <w:tcPr>
            <w:tcW w:w="5524" w:type="dxa"/>
            <w:tcBorders>
              <w:top w:val="single" w:color="auto" w:sz="4" w:space="0"/>
              <w:left w:val="single" w:color="auto" w:sz="4" w:space="0"/>
              <w:bottom w:val="single" w:color="auto" w:sz="4" w:space="0"/>
              <w:right w:val="single" w:color="auto" w:sz="4" w:space="0"/>
            </w:tcBorders>
          </w:tcPr>
          <w:p w14:paraId="0A0BF182">
            <w:pPr>
              <w:rPr>
                <w:rFonts w:cstheme="minorHAnsi"/>
                <w:lang w:val="en-US" w:eastAsia="en-US"/>
              </w:rPr>
            </w:pPr>
            <w:r>
              <w:rPr>
                <w:lang w:eastAsia="en-US"/>
              </w:rPr>
              <w:t>1x</w:t>
            </w:r>
          </w:p>
        </w:tc>
      </w:tr>
      <w:tr w14:paraId="69E5002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E224F46">
            <w:pPr>
              <w:rPr>
                <w:rFonts w:cstheme="minorHAnsi"/>
                <w:lang w:val="en-US" w:eastAsia="en-US"/>
              </w:rPr>
            </w:pPr>
            <w:r>
              <w:rPr>
                <w:lang w:eastAsia="en-US"/>
              </w:rPr>
              <w:t>3437/M</w:t>
            </w:r>
          </w:p>
        </w:tc>
        <w:tc>
          <w:tcPr>
            <w:tcW w:w="1744" w:type="dxa"/>
            <w:tcBorders>
              <w:top w:val="single" w:color="auto" w:sz="4" w:space="0"/>
              <w:left w:val="single" w:color="auto" w:sz="4" w:space="0"/>
              <w:bottom w:val="single" w:color="auto" w:sz="4" w:space="0"/>
              <w:right w:val="single" w:color="auto" w:sz="4" w:space="0"/>
            </w:tcBorders>
          </w:tcPr>
          <w:p w14:paraId="4547FB22">
            <w:pPr>
              <w:rPr>
                <w:rFonts w:cstheme="minorHAnsi"/>
                <w:lang w:val="en-US" w:eastAsia="en-US"/>
              </w:rPr>
            </w:pPr>
            <w:r>
              <w:rPr>
                <w:lang w:eastAsia="en-US"/>
              </w:rPr>
              <w:t>One Minute Addition and Subtraction Test Answer Sheets</w:t>
            </w:r>
          </w:p>
        </w:tc>
        <w:tc>
          <w:tcPr>
            <w:tcW w:w="5524" w:type="dxa"/>
            <w:tcBorders>
              <w:top w:val="single" w:color="auto" w:sz="4" w:space="0"/>
              <w:left w:val="single" w:color="auto" w:sz="4" w:space="0"/>
              <w:bottom w:val="single" w:color="auto" w:sz="4" w:space="0"/>
              <w:right w:val="single" w:color="auto" w:sz="4" w:space="0"/>
            </w:tcBorders>
          </w:tcPr>
          <w:p w14:paraId="757A24DC">
            <w:pPr>
              <w:rPr>
                <w:rFonts w:cstheme="minorHAnsi"/>
                <w:lang w:val="en-US" w:eastAsia="en-US"/>
              </w:rPr>
            </w:pPr>
            <w:r>
              <w:rPr>
                <w:lang w:eastAsia="en-US"/>
              </w:rPr>
              <w:t>7x</w:t>
            </w:r>
          </w:p>
        </w:tc>
      </w:tr>
      <w:tr w14:paraId="2EF9C9F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1430E11">
            <w:pPr>
              <w:rPr>
                <w:rFonts w:cstheme="minorHAnsi"/>
                <w:lang w:val="en-US" w:eastAsia="en-US"/>
              </w:rPr>
            </w:pPr>
          </w:p>
        </w:tc>
        <w:tc>
          <w:tcPr>
            <w:tcW w:w="1744" w:type="dxa"/>
          </w:tcPr>
          <w:p w14:paraId="547F635D">
            <w:pPr>
              <w:rPr>
                <w:rFonts w:cstheme="minorHAnsi"/>
                <w:lang w:val="en-US" w:eastAsia="en-US"/>
              </w:rPr>
            </w:pPr>
          </w:p>
        </w:tc>
        <w:tc>
          <w:tcPr>
            <w:tcW w:w="5524" w:type="dxa"/>
          </w:tcPr>
          <w:p w14:paraId="3613C1AD">
            <w:pPr>
              <w:rPr>
                <w:rFonts w:cstheme="minorHAnsi"/>
                <w:lang w:val="en-US" w:eastAsia="en-US"/>
              </w:rPr>
            </w:pPr>
          </w:p>
        </w:tc>
      </w:tr>
      <w:tr w14:paraId="717271D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3FC6B4F8">
            <w:pPr>
              <w:rPr>
                <w:rFonts w:cstheme="minorHAnsi"/>
                <w:lang w:val="en-US" w:eastAsia="en-US"/>
              </w:rPr>
            </w:pPr>
          </w:p>
        </w:tc>
        <w:tc>
          <w:tcPr>
            <w:tcW w:w="1744" w:type="dxa"/>
            <w:shd w:val="clear" w:color="auto" w:fill="DEEAF6" w:themeFill="accent1" w:themeFillTint="33"/>
          </w:tcPr>
          <w:p w14:paraId="45196190">
            <w:pPr>
              <w:rPr>
                <w:rFonts w:cstheme="minorHAnsi"/>
                <w:lang w:val="en-US" w:eastAsia="en-US"/>
              </w:rPr>
            </w:pPr>
          </w:p>
        </w:tc>
        <w:tc>
          <w:tcPr>
            <w:tcW w:w="5524" w:type="dxa"/>
            <w:shd w:val="clear" w:color="auto" w:fill="DEEAF6" w:themeFill="accent1" w:themeFillTint="33"/>
          </w:tcPr>
          <w:p w14:paraId="79C0B87C">
            <w:pPr>
              <w:rPr>
                <w:rFonts w:cstheme="minorHAnsi"/>
                <w:lang w:val="en-US" w:eastAsia="en-US"/>
              </w:rPr>
            </w:pPr>
          </w:p>
        </w:tc>
      </w:tr>
      <w:tr w14:paraId="134DFB8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E855A08">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6CDBCF87">
            <w:pPr>
              <w:rPr>
                <w:rFonts w:cstheme="minorHAnsi"/>
                <w:lang w:val="en-US" w:eastAsia="en-US"/>
              </w:rPr>
            </w:pPr>
            <w:r>
              <w:rPr>
                <w:rFonts w:eastAsia="Calibri" w:cstheme="minorHAnsi"/>
                <w:lang w:eastAsia="en-US"/>
              </w:rPr>
              <w:t>Grover-Counter Scale for Cognitive Development (complete kit)</w:t>
            </w:r>
          </w:p>
        </w:tc>
        <w:tc>
          <w:tcPr>
            <w:tcW w:w="5524" w:type="dxa"/>
          </w:tcPr>
          <w:p w14:paraId="47B55A17">
            <w:pPr>
              <w:rPr>
                <w:rFonts w:cstheme="minorHAnsi"/>
                <w:lang w:val="en-US" w:eastAsia="en-US"/>
              </w:rPr>
            </w:pPr>
            <w:r>
              <w:rPr>
                <w:rFonts w:cstheme="minorHAnsi"/>
                <w:lang w:val="en-US" w:eastAsia="en-US"/>
              </w:rPr>
              <w:t>1</w:t>
            </w:r>
          </w:p>
        </w:tc>
      </w:tr>
      <w:tr w14:paraId="64E8AA3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1B61A7E">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32232812">
            <w:pPr>
              <w:rPr>
                <w:rFonts w:cstheme="minorHAnsi"/>
                <w:lang w:val="en-US" w:eastAsia="en-US"/>
              </w:rPr>
            </w:pPr>
            <w:r>
              <w:rPr>
                <w:rFonts w:eastAsia="Calibri" w:cstheme="minorHAnsi"/>
                <w:lang w:eastAsia="en-US"/>
              </w:rPr>
              <w:t>WASI-II Wechler Abbeviated Scale of Intelligence -II UK Complete kit</w:t>
            </w:r>
          </w:p>
        </w:tc>
        <w:tc>
          <w:tcPr>
            <w:tcW w:w="5524" w:type="dxa"/>
          </w:tcPr>
          <w:p w14:paraId="09C4FB48">
            <w:pPr>
              <w:rPr>
                <w:rFonts w:cstheme="minorHAnsi"/>
                <w:lang w:val="en-US" w:eastAsia="en-US"/>
              </w:rPr>
            </w:pPr>
            <w:r>
              <w:rPr>
                <w:rFonts w:cstheme="minorHAnsi"/>
                <w:lang w:val="en-US" w:eastAsia="en-US"/>
              </w:rPr>
              <w:t>1</w:t>
            </w:r>
          </w:p>
        </w:tc>
      </w:tr>
      <w:tr w14:paraId="60E3812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CD798A9">
            <w:pPr>
              <w:rPr>
                <w:rFonts w:cstheme="minorHAnsi"/>
                <w:lang w:val="en-US" w:eastAsia="en-US"/>
              </w:rPr>
            </w:pPr>
            <w:r>
              <w:rPr>
                <w:rFonts w:cstheme="minorHAnsi"/>
                <w:lang w:val="en-US" w:eastAsia="en-US"/>
              </w:rPr>
              <w:t>7001-2</w:t>
            </w:r>
          </w:p>
        </w:tc>
        <w:tc>
          <w:tcPr>
            <w:tcW w:w="1744" w:type="dxa"/>
          </w:tcPr>
          <w:p w14:paraId="06087592">
            <w:pPr>
              <w:rPr>
                <w:rFonts w:cstheme="minorHAnsi"/>
                <w:lang w:val="en-US" w:eastAsia="en-US"/>
              </w:rPr>
            </w:pPr>
            <w:r>
              <w:rPr>
                <w:rFonts w:eastAsia="Calibri" w:cstheme="minorHAnsi"/>
                <w:lang w:eastAsia="en-US"/>
              </w:rPr>
              <w:t>Raven’s Coloured Progressive Matrices (CPM)</w:t>
            </w:r>
          </w:p>
        </w:tc>
        <w:tc>
          <w:tcPr>
            <w:tcW w:w="5524" w:type="dxa"/>
          </w:tcPr>
          <w:p w14:paraId="0D932447">
            <w:pPr>
              <w:rPr>
                <w:rFonts w:cstheme="minorHAnsi"/>
                <w:lang w:val="en-US" w:eastAsia="en-US"/>
              </w:rPr>
            </w:pPr>
          </w:p>
        </w:tc>
      </w:tr>
      <w:tr w14:paraId="4CBD4CC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12DE61FA">
            <w:pPr>
              <w:rPr>
                <w:rFonts w:cstheme="minorHAnsi"/>
                <w:lang w:val="en-US" w:eastAsia="en-US"/>
              </w:rPr>
            </w:pPr>
          </w:p>
        </w:tc>
        <w:tc>
          <w:tcPr>
            <w:tcW w:w="1744" w:type="dxa"/>
            <w:shd w:val="clear" w:color="auto" w:fill="DEEAF6" w:themeFill="accent1" w:themeFillTint="33"/>
          </w:tcPr>
          <w:p w14:paraId="78617F1F">
            <w:pPr>
              <w:rPr>
                <w:rFonts w:cstheme="minorHAnsi"/>
                <w:lang w:val="en-US" w:eastAsia="en-US"/>
              </w:rPr>
            </w:pPr>
          </w:p>
        </w:tc>
        <w:tc>
          <w:tcPr>
            <w:tcW w:w="5524" w:type="dxa"/>
            <w:shd w:val="clear" w:color="auto" w:fill="DEEAF6" w:themeFill="accent1" w:themeFillTint="33"/>
          </w:tcPr>
          <w:p w14:paraId="4F56B728">
            <w:pPr>
              <w:rPr>
                <w:rFonts w:cstheme="minorHAnsi"/>
                <w:lang w:val="en-US" w:eastAsia="en-US"/>
              </w:rPr>
            </w:pPr>
          </w:p>
        </w:tc>
      </w:tr>
      <w:tr w14:paraId="2F868FC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5374091">
            <w:pPr>
              <w:rPr>
                <w:rFonts w:cstheme="minorHAnsi"/>
                <w:lang w:val="en-US" w:eastAsia="en-US"/>
              </w:rPr>
            </w:pPr>
            <w:r>
              <w:rPr>
                <w:lang w:eastAsia="en-US"/>
              </w:rPr>
              <w:t>6052/E</w:t>
            </w:r>
          </w:p>
        </w:tc>
        <w:tc>
          <w:tcPr>
            <w:tcW w:w="1744" w:type="dxa"/>
          </w:tcPr>
          <w:p w14:paraId="03B4BF17">
            <w:pPr>
              <w:rPr>
                <w:rFonts w:cstheme="minorHAnsi"/>
                <w:lang w:val="en-US" w:eastAsia="en-US"/>
              </w:rPr>
            </w:pPr>
            <w:r>
              <w:rPr>
                <w:lang w:eastAsia="en-US"/>
              </w:rPr>
              <w:t>Saying Goodbye- A colouring booklet</w:t>
            </w:r>
          </w:p>
        </w:tc>
        <w:tc>
          <w:tcPr>
            <w:tcW w:w="5524" w:type="dxa"/>
          </w:tcPr>
          <w:p w14:paraId="4813829D">
            <w:pPr>
              <w:rPr>
                <w:rFonts w:cstheme="minorHAnsi"/>
                <w:lang w:val="en-US" w:eastAsia="en-US"/>
              </w:rPr>
            </w:pPr>
            <w:r>
              <w:rPr>
                <w:lang w:eastAsia="en-US"/>
              </w:rPr>
              <w:t>1x</w:t>
            </w:r>
          </w:p>
        </w:tc>
      </w:tr>
      <w:tr w14:paraId="0C8C5CF7">
        <w:tblPrEx>
          <w:tblCellMar>
            <w:top w:w="0" w:type="dxa"/>
            <w:left w:w="108" w:type="dxa"/>
            <w:bottom w:w="0" w:type="dxa"/>
            <w:right w:w="108" w:type="dxa"/>
          </w:tblCellMar>
        </w:tblPrEx>
        <w:tc>
          <w:tcPr>
            <w:tcW w:w="1595" w:type="dxa"/>
          </w:tcPr>
          <w:p w14:paraId="5846E830">
            <w:pPr>
              <w:rPr>
                <w:rFonts w:cstheme="minorHAnsi"/>
                <w:lang w:val="en-US" w:eastAsia="en-US"/>
              </w:rPr>
            </w:pPr>
            <w:r>
              <w:rPr>
                <w:lang w:eastAsia="en-US"/>
              </w:rPr>
              <w:t>6051/E</w:t>
            </w:r>
          </w:p>
        </w:tc>
        <w:tc>
          <w:tcPr>
            <w:tcW w:w="1744" w:type="dxa"/>
          </w:tcPr>
          <w:p w14:paraId="33464EEF">
            <w:pPr>
              <w:rPr>
                <w:rFonts w:cstheme="minorHAnsi"/>
                <w:lang w:val="en-US" w:eastAsia="en-US"/>
              </w:rPr>
            </w:pPr>
            <w:r>
              <w:rPr>
                <w:lang w:eastAsia="en-US"/>
              </w:rPr>
              <w:t>Children have feeling too</w:t>
            </w:r>
          </w:p>
        </w:tc>
        <w:tc>
          <w:tcPr>
            <w:tcW w:w="5524" w:type="dxa"/>
          </w:tcPr>
          <w:p w14:paraId="2B4EE3F8">
            <w:pPr>
              <w:rPr>
                <w:rFonts w:cstheme="minorHAnsi"/>
                <w:lang w:val="en-US" w:eastAsia="en-US"/>
              </w:rPr>
            </w:pPr>
            <w:r>
              <w:rPr>
                <w:lang w:eastAsia="en-US"/>
              </w:rPr>
              <w:t>1x</w:t>
            </w:r>
          </w:p>
        </w:tc>
      </w:tr>
      <w:tr w14:paraId="468D312B">
        <w:tblPrEx>
          <w:tblCellMar>
            <w:top w:w="0" w:type="dxa"/>
            <w:left w:w="108" w:type="dxa"/>
            <w:bottom w:w="0" w:type="dxa"/>
            <w:right w:w="108" w:type="dxa"/>
          </w:tblCellMar>
        </w:tblPrEx>
        <w:tc>
          <w:tcPr>
            <w:tcW w:w="1595" w:type="dxa"/>
          </w:tcPr>
          <w:p w14:paraId="7FD72839">
            <w:pPr>
              <w:rPr>
                <w:rFonts w:cstheme="minorHAnsi"/>
                <w:lang w:val="en-US" w:eastAsia="en-US"/>
              </w:rPr>
            </w:pPr>
            <w:r>
              <w:rPr>
                <w:rFonts w:eastAsia="Arial" w:cstheme="minorHAnsi"/>
                <w:lang w:eastAsia="en-US"/>
              </w:rPr>
              <w:t>KAL003</w:t>
            </w:r>
          </w:p>
        </w:tc>
        <w:tc>
          <w:tcPr>
            <w:tcW w:w="1744" w:type="dxa"/>
          </w:tcPr>
          <w:p w14:paraId="7C2F1142">
            <w:pPr>
              <w:rPr>
                <w:rFonts w:cstheme="minorHAnsi"/>
                <w:lang w:val="en-US" w:eastAsia="en-US"/>
              </w:rPr>
            </w:pPr>
            <w:r>
              <w:rPr>
                <w:rFonts w:eastAsia="Arial" w:cstheme="minorHAnsi"/>
                <w:lang w:eastAsia="en-US"/>
              </w:rPr>
              <w:t>104 Activities that build self esteem</w:t>
            </w:r>
          </w:p>
        </w:tc>
        <w:tc>
          <w:tcPr>
            <w:tcW w:w="5524" w:type="dxa"/>
          </w:tcPr>
          <w:p w14:paraId="34B6093D">
            <w:pPr>
              <w:rPr>
                <w:rFonts w:cstheme="minorHAnsi"/>
                <w:lang w:val="en-US" w:eastAsia="en-US"/>
              </w:rPr>
            </w:pPr>
            <w:r>
              <w:rPr>
                <w:rFonts w:eastAsia="Arial" w:cstheme="minorHAnsi"/>
                <w:lang w:eastAsia="en-US"/>
              </w:rPr>
              <w:t>1</w:t>
            </w:r>
          </w:p>
        </w:tc>
      </w:tr>
      <w:tr w14:paraId="4614C80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1A40774">
            <w:pPr>
              <w:rPr>
                <w:rFonts w:cstheme="minorHAnsi"/>
                <w:lang w:val="en-US" w:eastAsia="en-US"/>
              </w:rPr>
            </w:pPr>
          </w:p>
        </w:tc>
        <w:tc>
          <w:tcPr>
            <w:tcW w:w="1744" w:type="dxa"/>
          </w:tcPr>
          <w:p w14:paraId="7CBEB5E5">
            <w:pPr>
              <w:rPr>
                <w:rFonts w:cstheme="minorHAnsi"/>
                <w:lang w:val="en-US" w:eastAsia="en-US"/>
              </w:rPr>
            </w:pPr>
          </w:p>
        </w:tc>
        <w:tc>
          <w:tcPr>
            <w:tcW w:w="5524" w:type="dxa"/>
          </w:tcPr>
          <w:p w14:paraId="3B54FA58">
            <w:pPr>
              <w:rPr>
                <w:rFonts w:cstheme="minorHAnsi"/>
                <w:lang w:val="en-US" w:eastAsia="en-US"/>
              </w:rPr>
            </w:pPr>
          </w:p>
        </w:tc>
      </w:tr>
      <w:tr w14:paraId="2F4DF24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64A8804">
            <w:pPr>
              <w:rPr>
                <w:rFonts w:cstheme="minorHAnsi"/>
                <w:lang w:val="en-US" w:eastAsia="en-US"/>
              </w:rPr>
            </w:pPr>
            <w:r>
              <w:rPr>
                <w:rFonts w:eastAsia="Arial" w:cstheme="minorHAnsi"/>
                <w:lang w:eastAsia="en-US"/>
              </w:rPr>
              <w:t>6050/E</w:t>
            </w:r>
          </w:p>
        </w:tc>
        <w:tc>
          <w:tcPr>
            <w:tcW w:w="1744" w:type="dxa"/>
          </w:tcPr>
          <w:p w14:paraId="1450C245">
            <w:pPr>
              <w:rPr>
                <w:rFonts w:cstheme="minorHAnsi"/>
                <w:lang w:val="en-US" w:eastAsia="en-US"/>
              </w:rPr>
            </w:pPr>
            <w:r>
              <w:rPr>
                <w:rFonts w:eastAsia="Arial" w:cstheme="minorHAnsi"/>
                <w:lang w:eastAsia="en-US"/>
              </w:rPr>
              <w:t>Is death forever mommy</w:t>
            </w:r>
          </w:p>
        </w:tc>
        <w:tc>
          <w:tcPr>
            <w:tcW w:w="5524" w:type="dxa"/>
          </w:tcPr>
          <w:p w14:paraId="7939891C">
            <w:pPr>
              <w:rPr>
                <w:rFonts w:cstheme="minorHAnsi"/>
                <w:lang w:val="en-US" w:eastAsia="en-US"/>
              </w:rPr>
            </w:pPr>
            <w:r>
              <w:rPr>
                <w:rFonts w:eastAsia="Arial" w:cstheme="minorHAnsi"/>
                <w:lang w:eastAsia="en-US"/>
              </w:rPr>
              <w:t>1</w:t>
            </w:r>
          </w:p>
        </w:tc>
      </w:tr>
      <w:tr w14:paraId="7A15FF2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C54786A">
            <w:pPr>
              <w:rPr>
                <w:rFonts w:cstheme="minorHAnsi"/>
                <w:lang w:val="en-US" w:eastAsia="en-US"/>
              </w:rPr>
            </w:pPr>
            <w:r>
              <w:rPr>
                <w:lang w:eastAsia="en-US"/>
              </w:rPr>
              <w:t>3437/KIT</w:t>
            </w:r>
          </w:p>
        </w:tc>
        <w:tc>
          <w:tcPr>
            <w:tcW w:w="1744" w:type="dxa"/>
          </w:tcPr>
          <w:p w14:paraId="2F9C668E">
            <w:pPr>
              <w:rPr>
                <w:rFonts w:cstheme="minorHAnsi"/>
                <w:lang w:val="en-US" w:eastAsia="en-US"/>
              </w:rPr>
            </w:pPr>
            <w:r>
              <w:rPr>
                <w:lang w:eastAsia="en-US"/>
              </w:rPr>
              <w:t>The One Minute Test Kit</w:t>
            </w:r>
          </w:p>
        </w:tc>
        <w:tc>
          <w:tcPr>
            <w:tcW w:w="5524" w:type="dxa"/>
          </w:tcPr>
          <w:p w14:paraId="1E172C95">
            <w:pPr>
              <w:rPr>
                <w:rFonts w:cstheme="minorHAnsi"/>
                <w:lang w:val="en-US" w:eastAsia="en-US"/>
              </w:rPr>
            </w:pPr>
            <w:r>
              <w:rPr>
                <w:lang w:eastAsia="en-US"/>
              </w:rPr>
              <w:t>1x</w:t>
            </w:r>
          </w:p>
        </w:tc>
      </w:tr>
      <w:tr w14:paraId="57D5645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8EB8A9D">
            <w:pPr>
              <w:rPr>
                <w:rFonts w:cstheme="minorHAnsi"/>
                <w:lang w:val="en-US" w:eastAsia="en-US"/>
              </w:rPr>
            </w:pPr>
            <w:r>
              <w:rPr>
                <w:lang w:eastAsia="en-US"/>
              </w:rPr>
              <w:t>6052/E</w:t>
            </w:r>
          </w:p>
        </w:tc>
        <w:tc>
          <w:tcPr>
            <w:tcW w:w="1744" w:type="dxa"/>
          </w:tcPr>
          <w:p w14:paraId="3F316919">
            <w:pPr>
              <w:rPr>
                <w:rFonts w:cstheme="minorHAnsi"/>
                <w:lang w:val="en-US" w:eastAsia="en-US"/>
              </w:rPr>
            </w:pPr>
            <w:r>
              <w:rPr>
                <w:lang w:eastAsia="en-US"/>
              </w:rPr>
              <w:t>Saying Goodbye- A colouring booklet</w:t>
            </w:r>
          </w:p>
        </w:tc>
        <w:tc>
          <w:tcPr>
            <w:tcW w:w="5524" w:type="dxa"/>
          </w:tcPr>
          <w:p w14:paraId="6599C988">
            <w:pPr>
              <w:rPr>
                <w:rFonts w:cstheme="minorHAnsi"/>
                <w:lang w:val="en-US" w:eastAsia="en-US"/>
              </w:rPr>
            </w:pPr>
            <w:r>
              <w:rPr>
                <w:lang w:eastAsia="en-US"/>
              </w:rPr>
              <w:t>1x</w:t>
            </w:r>
          </w:p>
        </w:tc>
      </w:tr>
      <w:tr w14:paraId="2C7C9AF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078043A">
            <w:pPr>
              <w:rPr>
                <w:rFonts w:cstheme="minorHAnsi"/>
                <w:lang w:val="en-US" w:eastAsia="en-US"/>
              </w:rPr>
            </w:pPr>
            <w:r>
              <w:rPr>
                <w:lang w:eastAsia="en-US"/>
              </w:rPr>
              <w:t>MPS0251003</w:t>
            </w:r>
          </w:p>
        </w:tc>
        <w:tc>
          <w:tcPr>
            <w:tcW w:w="1744" w:type="dxa"/>
          </w:tcPr>
          <w:p w14:paraId="0746E0A4">
            <w:pPr>
              <w:rPr>
                <w:rFonts w:cstheme="minorHAnsi"/>
                <w:lang w:val="en-US" w:eastAsia="en-US"/>
              </w:rPr>
            </w:pPr>
            <w:r>
              <w:rPr>
                <w:lang w:eastAsia="en-US"/>
              </w:rPr>
              <w:t>Working Memory Rating Scale Kit</w:t>
            </w:r>
            <w:r>
              <w:rPr>
                <w:lang w:eastAsia="en-US"/>
              </w:rPr>
              <w:tab/>
            </w:r>
          </w:p>
        </w:tc>
        <w:tc>
          <w:tcPr>
            <w:tcW w:w="5524" w:type="dxa"/>
          </w:tcPr>
          <w:p w14:paraId="4524B690">
            <w:pPr>
              <w:rPr>
                <w:rFonts w:cstheme="minorHAnsi"/>
                <w:lang w:val="en-US" w:eastAsia="en-US"/>
              </w:rPr>
            </w:pPr>
            <w:r>
              <w:rPr>
                <w:lang w:eastAsia="en-US"/>
              </w:rPr>
              <w:t>1x</w:t>
            </w:r>
          </w:p>
        </w:tc>
      </w:tr>
      <w:tr w14:paraId="6F2CFE9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352AC3C">
            <w:pPr>
              <w:rPr>
                <w:rFonts w:cstheme="minorHAnsi"/>
                <w:lang w:val="en-US" w:eastAsia="en-US"/>
              </w:rPr>
            </w:pPr>
            <w:r>
              <w:rPr>
                <w:lang w:eastAsia="en-US"/>
              </w:rPr>
              <w:t>MPS02-13216</w:t>
            </w:r>
          </w:p>
        </w:tc>
        <w:tc>
          <w:tcPr>
            <w:tcW w:w="1744" w:type="dxa"/>
          </w:tcPr>
          <w:p w14:paraId="55A648D8">
            <w:pPr>
              <w:rPr>
                <w:rFonts w:cstheme="minorHAnsi"/>
                <w:lang w:val="en-US" w:eastAsia="en-US"/>
              </w:rPr>
            </w:pPr>
            <w:r>
              <w:rPr>
                <w:lang w:eastAsia="en-US"/>
              </w:rPr>
              <w:t>Dyslexia Screening Test – Secondary (DST-S)</w:t>
            </w:r>
          </w:p>
        </w:tc>
        <w:tc>
          <w:tcPr>
            <w:tcW w:w="5524" w:type="dxa"/>
          </w:tcPr>
          <w:p w14:paraId="67457882">
            <w:pPr>
              <w:rPr>
                <w:rFonts w:cstheme="minorHAnsi"/>
                <w:lang w:val="en-US" w:eastAsia="en-US"/>
              </w:rPr>
            </w:pPr>
            <w:r>
              <w:rPr>
                <w:lang w:eastAsia="en-US"/>
              </w:rPr>
              <w:t>1x</w:t>
            </w:r>
          </w:p>
        </w:tc>
      </w:tr>
      <w:tr w14:paraId="49088CE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C301896">
            <w:pPr>
              <w:rPr>
                <w:rFonts w:cstheme="minorHAnsi"/>
                <w:lang w:val="en-US" w:eastAsia="en-US"/>
              </w:rPr>
            </w:pPr>
            <w:r>
              <w:rPr>
                <w:lang w:eastAsia="en-US"/>
              </w:rPr>
              <w:t>MPS02-29337</w:t>
            </w:r>
          </w:p>
        </w:tc>
        <w:tc>
          <w:tcPr>
            <w:tcW w:w="1744" w:type="dxa"/>
          </w:tcPr>
          <w:p w14:paraId="4C2C06A3">
            <w:pPr>
              <w:rPr>
                <w:rFonts w:cstheme="minorHAnsi"/>
                <w:lang w:val="en-US" w:eastAsia="en-US"/>
              </w:rPr>
            </w:pPr>
            <w:r>
              <w:rPr>
                <w:lang w:eastAsia="en-US"/>
              </w:rPr>
              <w:t>Brown Attention-Deficit Disorder Scales® (Brown ADD Scales)</w:t>
            </w:r>
          </w:p>
        </w:tc>
        <w:tc>
          <w:tcPr>
            <w:tcW w:w="5524" w:type="dxa"/>
          </w:tcPr>
          <w:p w14:paraId="50077461">
            <w:pPr>
              <w:rPr>
                <w:rFonts w:cstheme="minorHAnsi"/>
                <w:lang w:val="en-US" w:eastAsia="en-US"/>
              </w:rPr>
            </w:pPr>
            <w:r>
              <w:rPr>
                <w:lang w:eastAsia="en-US"/>
              </w:rPr>
              <w:t>1x</w:t>
            </w:r>
          </w:p>
        </w:tc>
      </w:tr>
      <w:tr w14:paraId="002540D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81311D9">
            <w:pPr>
              <w:rPr>
                <w:rFonts w:cstheme="minorHAnsi"/>
                <w:lang w:val="en-US" w:eastAsia="en-US"/>
              </w:rPr>
            </w:pPr>
            <w:r>
              <w:rPr>
                <w:lang w:eastAsia="en-US"/>
              </w:rPr>
              <w:t>6051/E</w:t>
            </w:r>
          </w:p>
        </w:tc>
        <w:tc>
          <w:tcPr>
            <w:tcW w:w="1744" w:type="dxa"/>
          </w:tcPr>
          <w:p w14:paraId="3EA0A30D">
            <w:pPr>
              <w:rPr>
                <w:rFonts w:cstheme="minorHAnsi"/>
                <w:lang w:val="en-US" w:eastAsia="en-US"/>
              </w:rPr>
            </w:pPr>
            <w:r>
              <w:rPr>
                <w:lang w:eastAsia="en-US"/>
              </w:rPr>
              <w:t>Children have feeling too</w:t>
            </w:r>
          </w:p>
        </w:tc>
        <w:tc>
          <w:tcPr>
            <w:tcW w:w="5524" w:type="dxa"/>
          </w:tcPr>
          <w:p w14:paraId="339BEECF">
            <w:pPr>
              <w:rPr>
                <w:rFonts w:cstheme="minorHAnsi"/>
                <w:lang w:val="en-US" w:eastAsia="en-US"/>
              </w:rPr>
            </w:pPr>
            <w:r>
              <w:rPr>
                <w:lang w:eastAsia="en-US"/>
              </w:rPr>
              <w:t>1x</w:t>
            </w:r>
          </w:p>
        </w:tc>
      </w:tr>
      <w:tr w14:paraId="5ECA8367">
        <w:tblPrEx>
          <w:tblCellMar>
            <w:top w:w="0" w:type="dxa"/>
            <w:left w:w="108" w:type="dxa"/>
            <w:bottom w:w="0" w:type="dxa"/>
            <w:right w:w="108" w:type="dxa"/>
          </w:tblCellMar>
        </w:tblPrEx>
        <w:tc>
          <w:tcPr>
            <w:tcW w:w="1595" w:type="dxa"/>
          </w:tcPr>
          <w:p w14:paraId="30341539">
            <w:pPr>
              <w:rPr>
                <w:rFonts w:cstheme="minorHAnsi"/>
                <w:lang w:val="en-US" w:eastAsia="en-US"/>
              </w:rPr>
            </w:pPr>
            <w:r>
              <w:rPr>
                <w:lang w:eastAsia="en-US"/>
              </w:rPr>
              <w:t>3596/V</w:t>
            </w:r>
          </w:p>
        </w:tc>
        <w:tc>
          <w:tcPr>
            <w:tcW w:w="1744" w:type="dxa"/>
          </w:tcPr>
          <w:p w14:paraId="591F053F">
            <w:pPr>
              <w:rPr>
                <w:rFonts w:cstheme="minorHAnsi"/>
                <w:lang w:val="en-US" w:eastAsia="en-US"/>
              </w:rPr>
            </w:pPr>
            <w:r>
              <w:rPr>
                <w:lang w:eastAsia="en-US"/>
              </w:rPr>
              <w:t>DAT-R Complete set</w:t>
            </w:r>
          </w:p>
        </w:tc>
        <w:tc>
          <w:tcPr>
            <w:tcW w:w="5524" w:type="dxa"/>
          </w:tcPr>
          <w:p w14:paraId="16192C70">
            <w:pPr>
              <w:rPr>
                <w:rFonts w:cstheme="minorHAnsi"/>
                <w:lang w:val="en-US" w:eastAsia="en-US"/>
              </w:rPr>
            </w:pPr>
            <w:r>
              <w:rPr>
                <w:lang w:eastAsia="en-US"/>
              </w:rPr>
              <w:t>1x</w:t>
            </w:r>
          </w:p>
        </w:tc>
      </w:tr>
      <w:tr w14:paraId="6677805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A1FE189">
            <w:pPr>
              <w:rPr>
                <w:rFonts w:cstheme="minorHAnsi"/>
                <w:lang w:val="en-US" w:eastAsia="en-US"/>
              </w:rPr>
            </w:pPr>
            <w:r>
              <w:rPr>
                <w:lang w:eastAsia="en-US"/>
              </w:rPr>
              <w:t>MPS06-09313</w:t>
            </w:r>
          </w:p>
        </w:tc>
        <w:tc>
          <w:tcPr>
            <w:tcW w:w="1744" w:type="dxa"/>
          </w:tcPr>
          <w:p w14:paraId="541BF373">
            <w:pPr>
              <w:rPr>
                <w:rFonts w:cstheme="minorHAnsi"/>
                <w:lang w:val="en-US" w:eastAsia="en-US"/>
              </w:rPr>
            </w:pPr>
            <w:r>
              <w:rPr>
                <w:lang w:eastAsia="en-US"/>
              </w:rPr>
              <w:t>Wordchains Pupil Booklet</w:t>
            </w:r>
          </w:p>
        </w:tc>
        <w:tc>
          <w:tcPr>
            <w:tcW w:w="5524" w:type="dxa"/>
          </w:tcPr>
          <w:p w14:paraId="4F5762D6">
            <w:pPr>
              <w:rPr>
                <w:rFonts w:cstheme="minorHAnsi"/>
                <w:lang w:val="en-US" w:eastAsia="en-US"/>
              </w:rPr>
            </w:pPr>
            <w:r>
              <w:rPr>
                <w:lang w:eastAsia="en-US"/>
              </w:rPr>
              <w:t>1x</w:t>
            </w:r>
          </w:p>
        </w:tc>
      </w:tr>
      <w:tr w14:paraId="03CC6CA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1833FDB">
            <w:pPr>
              <w:rPr>
                <w:rFonts w:cstheme="minorHAnsi"/>
                <w:lang w:val="en-US" w:eastAsia="en-US"/>
              </w:rPr>
            </w:pPr>
            <w:r>
              <w:rPr>
                <w:lang w:eastAsia="en-US"/>
              </w:rPr>
              <w:t>5000-12</w:t>
            </w:r>
          </w:p>
        </w:tc>
        <w:tc>
          <w:tcPr>
            <w:tcW w:w="1744" w:type="dxa"/>
          </w:tcPr>
          <w:p w14:paraId="73357B83">
            <w:pPr>
              <w:rPr>
                <w:rFonts w:cstheme="minorHAnsi"/>
                <w:lang w:val="en-US" w:eastAsia="en-US"/>
              </w:rPr>
            </w:pPr>
            <w:r>
              <w:rPr>
                <w:lang w:eastAsia="en-US"/>
              </w:rPr>
              <w:t>Body – Talk sexual abuse</w:t>
            </w:r>
          </w:p>
        </w:tc>
        <w:tc>
          <w:tcPr>
            <w:tcW w:w="5524" w:type="dxa"/>
          </w:tcPr>
          <w:p w14:paraId="65D05151">
            <w:pPr>
              <w:rPr>
                <w:rFonts w:cstheme="minorHAnsi"/>
                <w:lang w:val="en-US" w:eastAsia="en-US"/>
              </w:rPr>
            </w:pPr>
            <w:r>
              <w:rPr>
                <w:lang w:eastAsia="en-US"/>
              </w:rPr>
              <w:t>1x</w:t>
            </w:r>
          </w:p>
        </w:tc>
      </w:tr>
      <w:tr w14:paraId="1793580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471803C">
            <w:pPr>
              <w:rPr>
                <w:rFonts w:cstheme="minorHAnsi"/>
                <w:lang w:val="en-US" w:eastAsia="en-US"/>
              </w:rPr>
            </w:pPr>
            <w:r>
              <w:rPr>
                <w:lang w:eastAsia="en-US"/>
              </w:rPr>
              <w:t>5000-24</w:t>
            </w:r>
          </w:p>
        </w:tc>
        <w:tc>
          <w:tcPr>
            <w:tcW w:w="1744" w:type="dxa"/>
          </w:tcPr>
          <w:p w14:paraId="21516CC5">
            <w:pPr>
              <w:rPr>
                <w:rFonts w:cstheme="minorHAnsi"/>
                <w:lang w:val="en-US" w:eastAsia="en-US"/>
              </w:rPr>
            </w:pPr>
            <w:r>
              <w:rPr>
                <w:lang w:eastAsia="en-US"/>
              </w:rPr>
              <w:t>Doll House from Therapeutic Tools</w:t>
            </w:r>
          </w:p>
        </w:tc>
        <w:tc>
          <w:tcPr>
            <w:tcW w:w="5524" w:type="dxa"/>
          </w:tcPr>
          <w:p w14:paraId="4BC6756B">
            <w:pPr>
              <w:rPr>
                <w:rFonts w:cstheme="minorHAnsi"/>
                <w:lang w:val="en-US" w:eastAsia="en-US"/>
              </w:rPr>
            </w:pPr>
            <w:r>
              <w:rPr>
                <w:lang w:eastAsia="en-US"/>
              </w:rPr>
              <w:t>1x</w:t>
            </w:r>
          </w:p>
        </w:tc>
      </w:tr>
      <w:tr w14:paraId="0483B2B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AA4A2F8">
            <w:pPr>
              <w:rPr>
                <w:rFonts w:cstheme="minorHAnsi"/>
                <w:lang w:val="en-US" w:eastAsia="en-US"/>
              </w:rPr>
            </w:pPr>
            <w:r>
              <w:rPr>
                <w:b/>
                <w:bCs/>
                <w:lang w:eastAsia="en-US"/>
              </w:rPr>
              <w:t xml:space="preserve">                                                                                                                                                                                                          </w:t>
            </w:r>
          </w:p>
        </w:tc>
        <w:tc>
          <w:tcPr>
            <w:tcW w:w="1744" w:type="dxa"/>
          </w:tcPr>
          <w:p w14:paraId="690CADD4">
            <w:pPr>
              <w:rPr>
                <w:rFonts w:cstheme="minorHAnsi"/>
                <w:lang w:val="en-US" w:eastAsia="en-US"/>
              </w:rPr>
            </w:pPr>
          </w:p>
        </w:tc>
        <w:tc>
          <w:tcPr>
            <w:tcW w:w="5524" w:type="dxa"/>
          </w:tcPr>
          <w:p w14:paraId="26757E86">
            <w:pPr>
              <w:rPr>
                <w:rFonts w:cstheme="minorHAnsi"/>
                <w:lang w:val="en-US" w:eastAsia="en-US"/>
              </w:rPr>
            </w:pPr>
          </w:p>
        </w:tc>
      </w:tr>
      <w:tr w14:paraId="7988016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4B6C2717">
            <w:pPr>
              <w:rPr>
                <w:rFonts w:cstheme="minorHAnsi"/>
                <w:lang w:val="en-US" w:eastAsia="en-US"/>
              </w:rPr>
            </w:pPr>
          </w:p>
        </w:tc>
        <w:tc>
          <w:tcPr>
            <w:tcW w:w="1744" w:type="dxa"/>
            <w:shd w:val="clear" w:color="auto" w:fill="DEEAF6" w:themeFill="accent1" w:themeFillTint="33"/>
          </w:tcPr>
          <w:p w14:paraId="0F248CED">
            <w:pPr>
              <w:rPr>
                <w:rFonts w:cstheme="minorHAnsi"/>
                <w:lang w:eastAsia="en-US"/>
              </w:rPr>
            </w:pPr>
          </w:p>
        </w:tc>
        <w:tc>
          <w:tcPr>
            <w:tcW w:w="5524" w:type="dxa"/>
            <w:shd w:val="clear" w:color="auto" w:fill="DEEAF6" w:themeFill="accent1" w:themeFillTint="33"/>
          </w:tcPr>
          <w:p w14:paraId="083F2556">
            <w:pPr>
              <w:rPr>
                <w:rFonts w:cstheme="minorHAnsi"/>
                <w:lang w:val="en-US" w:eastAsia="en-US"/>
              </w:rPr>
            </w:pPr>
          </w:p>
        </w:tc>
      </w:tr>
      <w:tr w14:paraId="5646AC9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1AB7A60">
            <w:pPr>
              <w:rPr>
                <w:rFonts w:cstheme="minorHAnsi"/>
                <w:lang w:val="en-US" w:eastAsia="en-US"/>
              </w:rPr>
            </w:pPr>
            <w:r>
              <w:rPr>
                <w:rFonts w:cstheme="minorHAnsi"/>
                <w:lang w:val="en-US" w:eastAsia="en-US"/>
              </w:rPr>
              <w:t>MPS03-W472</w:t>
            </w:r>
          </w:p>
        </w:tc>
        <w:tc>
          <w:tcPr>
            <w:tcW w:w="1744" w:type="dxa"/>
            <w:tcBorders>
              <w:top w:val="single" w:color="auto" w:sz="4" w:space="0"/>
              <w:left w:val="single" w:color="auto" w:sz="4" w:space="0"/>
              <w:bottom w:val="single" w:color="auto" w:sz="4" w:space="0"/>
              <w:right w:val="single" w:color="auto" w:sz="4" w:space="0"/>
            </w:tcBorders>
          </w:tcPr>
          <w:p w14:paraId="5A82B5AD">
            <w:pPr>
              <w:rPr>
                <w:rFonts w:cstheme="minorHAnsi"/>
                <w:lang w:val="en-US" w:eastAsia="en-US"/>
              </w:rPr>
            </w:pPr>
            <w:r>
              <w:rPr>
                <w:rFonts w:cstheme="minorHAnsi"/>
                <w:lang w:val="en-US" w:eastAsia="en-US"/>
              </w:rPr>
              <w:t>CARS-2 Childhood Autism Rating Scale</w:t>
            </w:r>
          </w:p>
        </w:tc>
        <w:tc>
          <w:tcPr>
            <w:tcW w:w="5524" w:type="dxa"/>
            <w:tcBorders>
              <w:top w:val="single" w:color="auto" w:sz="4" w:space="0"/>
              <w:left w:val="single" w:color="auto" w:sz="4" w:space="0"/>
              <w:bottom w:val="single" w:color="auto" w:sz="4" w:space="0"/>
              <w:right w:val="single" w:color="auto" w:sz="4" w:space="0"/>
            </w:tcBorders>
          </w:tcPr>
          <w:p w14:paraId="638090FA">
            <w:pPr>
              <w:rPr>
                <w:rFonts w:cstheme="minorHAnsi"/>
                <w:lang w:val="en-US" w:eastAsia="en-US"/>
              </w:rPr>
            </w:pPr>
            <w:r>
              <w:rPr>
                <w:rFonts w:cstheme="minorHAnsi"/>
                <w:lang w:val="en-US" w:eastAsia="en-US"/>
              </w:rPr>
              <w:t>1</w:t>
            </w:r>
          </w:p>
        </w:tc>
      </w:tr>
      <w:tr w14:paraId="5A273B5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0575080">
            <w:pPr>
              <w:rPr>
                <w:rFonts w:cstheme="minorHAnsi"/>
                <w:lang w:val="en-US" w:eastAsia="en-US"/>
              </w:rPr>
            </w:pPr>
            <w:r>
              <w:rPr>
                <w:rFonts w:cstheme="minorHAnsi"/>
                <w:lang w:val="en-US" w:eastAsia="en-US"/>
              </w:rPr>
              <w:t>MPS02- 21358</w:t>
            </w:r>
          </w:p>
        </w:tc>
        <w:tc>
          <w:tcPr>
            <w:tcW w:w="1744" w:type="dxa"/>
            <w:tcBorders>
              <w:top w:val="single" w:color="auto" w:sz="4" w:space="0"/>
              <w:left w:val="single" w:color="auto" w:sz="4" w:space="0"/>
              <w:bottom w:val="single" w:color="auto" w:sz="4" w:space="0"/>
              <w:right w:val="single" w:color="auto" w:sz="4" w:space="0"/>
            </w:tcBorders>
          </w:tcPr>
          <w:p w14:paraId="60B83B2E">
            <w:pPr>
              <w:rPr>
                <w:rFonts w:cstheme="minorHAnsi"/>
                <w:lang w:val="en-US" w:eastAsia="en-US"/>
              </w:rPr>
            </w:pPr>
            <w:r>
              <w:rPr>
                <w:rFonts w:cstheme="minorHAnsi"/>
                <w:lang w:val="en-US" w:eastAsia="en-US"/>
              </w:rPr>
              <w:t>Dyslexia Screening Test</w:t>
            </w:r>
          </w:p>
        </w:tc>
        <w:tc>
          <w:tcPr>
            <w:tcW w:w="5524" w:type="dxa"/>
            <w:tcBorders>
              <w:top w:val="single" w:color="auto" w:sz="4" w:space="0"/>
              <w:left w:val="single" w:color="auto" w:sz="4" w:space="0"/>
              <w:bottom w:val="single" w:color="auto" w:sz="4" w:space="0"/>
              <w:right w:val="single" w:color="auto" w:sz="4" w:space="0"/>
            </w:tcBorders>
          </w:tcPr>
          <w:p w14:paraId="16C33725">
            <w:pPr>
              <w:rPr>
                <w:rFonts w:cstheme="minorHAnsi"/>
                <w:lang w:val="en-US" w:eastAsia="en-US"/>
              </w:rPr>
            </w:pPr>
            <w:r>
              <w:rPr>
                <w:rFonts w:cstheme="minorHAnsi"/>
                <w:lang w:val="en-US" w:eastAsia="en-US"/>
              </w:rPr>
              <w:t>1.00 Kit</w:t>
            </w:r>
          </w:p>
        </w:tc>
      </w:tr>
      <w:tr w14:paraId="3B78209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E1C5B96">
            <w:pPr>
              <w:rPr>
                <w:rFonts w:cstheme="minorHAnsi"/>
                <w:lang w:val="en-US" w:eastAsia="en-US"/>
              </w:rPr>
            </w:pPr>
            <w:r>
              <w:rPr>
                <w:rFonts w:cstheme="minorHAnsi"/>
                <w:lang w:val="en-US" w:eastAsia="en-US"/>
              </w:rPr>
              <w:t>3009/V2</w:t>
            </w:r>
          </w:p>
        </w:tc>
        <w:tc>
          <w:tcPr>
            <w:tcW w:w="1744" w:type="dxa"/>
            <w:tcBorders>
              <w:top w:val="single" w:color="auto" w:sz="4" w:space="0"/>
              <w:left w:val="single" w:color="auto" w:sz="4" w:space="0"/>
              <w:bottom w:val="single" w:color="auto" w:sz="4" w:space="0"/>
              <w:right w:val="single" w:color="auto" w:sz="4" w:space="0"/>
            </w:tcBorders>
          </w:tcPr>
          <w:p w14:paraId="10F26150">
            <w:pPr>
              <w:rPr>
                <w:rFonts w:cstheme="minorHAnsi"/>
                <w:lang w:val="en-US" w:eastAsia="en-US"/>
              </w:rPr>
            </w:pPr>
            <w:r>
              <w:rPr>
                <w:rFonts w:cstheme="minorHAnsi"/>
                <w:lang w:val="en-US" w:eastAsia="en-US"/>
              </w:rPr>
              <w:t>SSAIS-R Complete Set (English)</w:t>
            </w:r>
          </w:p>
        </w:tc>
        <w:tc>
          <w:tcPr>
            <w:tcW w:w="5524" w:type="dxa"/>
            <w:tcBorders>
              <w:top w:val="single" w:color="auto" w:sz="4" w:space="0"/>
              <w:left w:val="single" w:color="auto" w:sz="4" w:space="0"/>
              <w:bottom w:val="single" w:color="auto" w:sz="4" w:space="0"/>
              <w:right w:val="single" w:color="auto" w:sz="4" w:space="0"/>
            </w:tcBorders>
          </w:tcPr>
          <w:p w14:paraId="3D8BE90B">
            <w:pPr>
              <w:rPr>
                <w:rFonts w:cstheme="minorHAnsi"/>
                <w:lang w:val="en-US" w:eastAsia="en-US"/>
              </w:rPr>
            </w:pPr>
            <w:r>
              <w:rPr>
                <w:rFonts w:cstheme="minorHAnsi"/>
                <w:lang w:val="en-US" w:eastAsia="en-US"/>
              </w:rPr>
              <w:t>1 Set</w:t>
            </w:r>
          </w:p>
        </w:tc>
      </w:tr>
      <w:tr w14:paraId="202C876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A861ECA">
            <w:pPr>
              <w:rPr>
                <w:rFonts w:cstheme="minorHAnsi"/>
                <w:lang w:val="en-US" w:eastAsia="en-US"/>
              </w:rPr>
            </w:pPr>
            <w:r>
              <w:rPr>
                <w:rFonts w:cstheme="minorHAnsi"/>
                <w:lang w:val="en-US" w:eastAsia="en-US"/>
              </w:rPr>
              <w:t>7002-6</w:t>
            </w:r>
          </w:p>
        </w:tc>
        <w:tc>
          <w:tcPr>
            <w:tcW w:w="1744" w:type="dxa"/>
            <w:tcBorders>
              <w:top w:val="single" w:color="auto" w:sz="4" w:space="0"/>
              <w:left w:val="single" w:color="auto" w:sz="4" w:space="0"/>
              <w:bottom w:val="single" w:color="auto" w:sz="4" w:space="0"/>
              <w:right w:val="single" w:color="auto" w:sz="4" w:space="0"/>
            </w:tcBorders>
          </w:tcPr>
          <w:p w14:paraId="5657E321">
            <w:pPr>
              <w:rPr>
                <w:rFonts w:cstheme="minorHAnsi"/>
                <w:lang w:val="en-US" w:eastAsia="en-US"/>
              </w:rPr>
            </w:pPr>
            <w:r>
              <w:rPr>
                <w:rFonts w:cstheme="minorHAnsi"/>
                <w:lang w:val="en-US" w:eastAsia="en-US"/>
              </w:rPr>
              <w:t>Ravens SPM SA Hand Scoring Answer sheet</w:t>
            </w:r>
          </w:p>
        </w:tc>
        <w:tc>
          <w:tcPr>
            <w:tcW w:w="5524" w:type="dxa"/>
            <w:tcBorders>
              <w:top w:val="single" w:color="auto" w:sz="4" w:space="0"/>
              <w:left w:val="single" w:color="auto" w:sz="4" w:space="0"/>
              <w:bottom w:val="single" w:color="auto" w:sz="4" w:space="0"/>
              <w:right w:val="single" w:color="auto" w:sz="4" w:space="0"/>
            </w:tcBorders>
          </w:tcPr>
          <w:p w14:paraId="04B1483A">
            <w:pPr>
              <w:rPr>
                <w:rFonts w:cstheme="minorHAnsi"/>
                <w:lang w:val="en-US" w:eastAsia="en-US"/>
              </w:rPr>
            </w:pPr>
            <w:r>
              <w:rPr>
                <w:rFonts w:cstheme="minorHAnsi"/>
                <w:lang w:val="en-US" w:eastAsia="en-US"/>
              </w:rPr>
              <w:t>2x25= 50</w:t>
            </w:r>
          </w:p>
        </w:tc>
      </w:tr>
      <w:tr w14:paraId="7F65548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7525174">
            <w:pPr>
              <w:rPr>
                <w:rFonts w:cstheme="minorHAnsi"/>
                <w:lang w:val="en-US" w:eastAsia="en-US"/>
              </w:rPr>
            </w:pPr>
          </w:p>
        </w:tc>
        <w:tc>
          <w:tcPr>
            <w:tcW w:w="1744" w:type="dxa"/>
          </w:tcPr>
          <w:p w14:paraId="5C0BB857">
            <w:pPr>
              <w:rPr>
                <w:rFonts w:cstheme="minorHAnsi"/>
                <w:lang w:val="en-US" w:eastAsia="en-US"/>
              </w:rPr>
            </w:pPr>
          </w:p>
        </w:tc>
        <w:tc>
          <w:tcPr>
            <w:tcW w:w="5524" w:type="dxa"/>
          </w:tcPr>
          <w:p w14:paraId="48ABBC58">
            <w:pPr>
              <w:rPr>
                <w:rFonts w:cstheme="minorHAnsi"/>
                <w:lang w:val="en-US" w:eastAsia="en-US"/>
              </w:rPr>
            </w:pPr>
          </w:p>
        </w:tc>
      </w:tr>
      <w:tr w14:paraId="6E90A22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6D68DA11">
            <w:pPr>
              <w:rPr>
                <w:rFonts w:cstheme="minorHAnsi"/>
                <w:lang w:val="en-US" w:eastAsia="en-US"/>
              </w:rPr>
            </w:pPr>
          </w:p>
        </w:tc>
        <w:tc>
          <w:tcPr>
            <w:tcW w:w="1744" w:type="dxa"/>
            <w:shd w:val="clear" w:color="auto" w:fill="DEEAF6" w:themeFill="accent1" w:themeFillTint="33"/>
          </w:tcPr>
          <w:p w14:paraId="6A82B755">
            <w:pPr>
              <w:rPr>
                <w:rFonts w:cstheme="minorHAnsi"/>
                <w:lang w:val="en-US" w:eastAsia="en-US"/>
              </w:rPr>
            </w:pPr>
          </w:p>
        </w:tc>
        <w:tc>
          <w:tcPr>
            <w:tcW w:w="5524" w:type="dxa"/>
            <w:shd w:val="clear" w:color="auto" w:fill="DEEAF6" w:themeFill="accent1" w:themeFillTint="33"/>
          </w:tcPr>
          <w:p w14:paraId="33C02D25">
            <w:pPr>
              <w:rPr>
                <w:rFonts w:cstheme="minorHAnsi"/>
                <w:lang w:val="en-US" w:eastAsia="en-US"/>
              </w:rPr>
            </w:pPr>
          </w:p>
        </w:tc>
      </w:tr>
      <w:tr w14:paraId="06B98E0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DAAB253">
            <w:pPr>
              <w:rPr>
                <w:rFonts w:cstheme="minorHAnsi"/>
                <w:lang w:val="en-US" w:eastAsia="en-US"/>
              </w:rPr>
            </w:pPr>
            <w:r>
              <w:rPr>
                <w:rFonts w:eastAsia="Calibri" w:cstheme="minorHAnsi"/>
                <w:lang w:eastAsia="en-US"/>
              </w:rPr>
              <w:t>3002</w:t>
            </w:r>
          </w:p>
        </w:tc>
        <w:tc>
          <w:tcPr>
            <w:tcW w:w="1744" w:type="dxa"/>
          </w:tcPr>
          <w:p w14:paraId="5887FE7B">
            <w:pPr>
              <w:rPr>
                <w:rFonts w:cstheme="minorHAnsi"/>
                <w:lang w:val="en-US" w:eastAsia="en-US"/>
              </w:rPr>
            </w:pPr>
            <w:r>
              <w:rPr>
                <w:rFonts w:eastAsia="Calibri" w:cstheme="minorHAnsi"/>
                <w:lang w:eastAsia="en-US"/>
              </w:rPr>
              <w:t>SSAIS-R Answer Booklets (Eng &amp; Afr)</w:t>
            </w:r>
          </w:p>
        </w:tc>
        <w:tc>
          <w:tcPr>
            <w:tcW w:w="5524" w:type="dxa"/>
          </w:tcPr>
          <w:p w14:paraId="743A96D6">
            <w:pPr>
              <w:rPr>
                <w:rFonts w:cstheme="minorHAnsi"/>
                <w:lang w:val="en-US" w:eastAsia="en-US"/>
              </w:rPr>
            </w:pPr>
            <w:r>
              <w:rPr>
                <w:rFonts w:eastAsia="Calibri" w:cstheme="minorHAnsi"/>
                <w:lang w:eastAsia="en-US"/>
              </w:rPr>
              <w:t>ea 18.87 </w:t>
            </w:r>
          </w:p>
        </w:tc>
      </w:tr>
      <w:tr w14:paraId="44F3A1E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7894C07">
            <w:pPr>
              <w:rPr>
                <w:rFonts w:cstheme="minorHAnsi"/>
                <w:lang w:val="en-US" w:eastAsia="en-US"/>
              </w:rPr>
            </w:pPr>
            <w:r>
              <w:rPr>
                <w:rFonts w:eastAsia="Calibri" w:cstheme="minorHAnsi"/>
                <w:lang w:eastAsia="en-US"/>
              </w:rPr>
              <w:t>3005/1</w:t>
            </w:r>
          </w:p>
        </w:tc>
        <w:tc>
          <w:tcPr>
            <w:tcW w:w="1744" w:type="dxa"/>
          </w:tcPr>
          <w:p w14:paraId="09365A99">
            <w:pPr>
              <w:rPr>
                <w:rFonts w:cstheme="minorHAnsi"/>
                <w:lang w:val="en-US" w:eastAsia="en-US"/>
              </w:rPr>
            </w:pPr>
            <w:r>
              <w:rPr>
                <w:rFonts w:eastAsia="Calibri" w:cstheme="minorHAnsi"/>
                <w:lang w:eastAsia="en-US"/>
              </w:rPr>
              <w:t>SSAIS-R Test 6 Pattern Completion Examp</w:t>
            </w:r>
          </w:p>
        </w:tc>
        <w:tc>
          <w:tcPr>
            <w:tcW w:w="5524" w:type="dxa"/>
          </w:tcPr>
          <w:p w14:paraId="053E5FF3">
            <w:pPr>
              <w:rPr>
                <w:rFonts w:cstheme="minorHAnsi"/>
                <w:lang w:val="en-US" w:eastAsia="en-US"/>
              </w:rPr>
            </w:pPr>
            <w:r>
              <w:rPr>
                <w:rFonts w:eastAsia="Calibri" w:cstheme="minorHAnsi"/>
                <w:lang w:eastAsia="en-US"/>
              </w:rPr>
              <w:t>ea 4.58 </w:t>
            </w:r>
          </w:p>
        </w:tc>
      </w:tr>
      <w:tr w14:paraId="64F4D1C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195FBD8">
            <w:pPr>
              <w:rPr>
                <w:rFonts w:cstheme="minorHAnsi"/>
                <w:lang w:val="en-US" w:eastAsia="en-US"/>
              </w:rPr>
            </w:pPr>
            <w:r>
              <w:rPr>
                <w:rFonts w:eastAsia="Calibri" w:cstheme="minorHAnsi"/>
                <w:lang w:eastAsia="en-US"/>
              </w:rPr>
              <w:t>1615/1E</w:t>
            </w:r>
          </w:p>
        </w:tc>
        <w:tc>
          <w:tcPr>
            <w:tcW w:w="1744" w:type="dxa"/>
          </w:tcPr>
          <w:p w14:paraId="01EB75C6">
            <w:pPr>
              <w:rPr>
                <w:rFonts w:cstheme="minorHAnsi"/>
                <w:lang w:val="en-US" w:eastAsia="en-US"/>
              </w:rPr>
            </w:pPr>
            <w:r>
              <w:rPr>
                <w:rFonts w:eastAsia="Calibri" w:cstheme="minorHAnsi"/>
                <w:lang w:eastAsia="en-US"/>
              </w:rPr>
              <w:t>JSAIS GIQ Scale 12 Tests A/Booklets(Eng) </w:t>
            </w:r>
          </w:p>
        </w:tc>
        <w:tc>
          <w:tcPr>
            <w:tcW w:w="5524" w:type="dxa"/>
          </w:tcPr>
          <w:p w14:paraId="4111DA69">
            <w:pPr>
              <w:rPr>
                <w:rFonts w:cstheme="minorHAnsi"/>
                <w:lang w:val="en-US" w:eastAsia="en-US"/>
              </w:rPr>
            </w:pPr>
            <w:r>
              <w:rPr>
                <w:rFonts w:eastAsia="Calibri" w:cstheme="minorHAnsi"/>
                <w:lang w:eastAsia="en-US"/>
              </w:rPr>
              <w:t>100.00 EA 21.15</w:t>
            </w:r>
          </w:p>
        </w:tc>
      </w:tr>
      <w:tr w14:paraId="7EF45B04">
        <w:tblPrEx>
          <w:tblCellMar>
            <w:top w:w="0" w:type="dxa"/>
            <w:left w:w="108" w:type="dxa"/>
            <w:bottom w:w="0" w:type="dxa"/>
            <w:right w:w="108" w:type="dxa"/>
          </w:tblCellMar>
        </w:tblPrEx>
        <w:tc>
          <w:tcPr>
            <w:tcW w:w="1595" w:type="dxa"/>
          </w:tcPr>
          <w:p w14:paraId="1F218648">
            <w:pPr>
              <w:rPr>
                <w:rFonts w:cstheme="minorHAnsi"/>
                <w:lang w:val="en-US" w:eastAsia="en-US"/>
              </w:rPr>
            </w:pPr>
            <w:r>
              <w:rPr>
                <w:rFonts w:eastAsia="Calibri" w:cstheme="minorHAnsi"/>
                <w:lang w:eastAsia="en-US"/>
              </w:rPr>
              <w:t>1615/1A</w:t>
            </w:r>
          </w:p>
        </w:tc>
        <w:tc>
          <w:tcPr>
            <w:tcW w:w="1744" w:type="dxa"/>
          </w:tcPr>
          <w:p w14:paraId="642945B5">
            <w:pPr>
              <w:rPr>
                <w:rFonts w:cstheme="minorHAnsi"/>
                <w:lang w:val="en-US" w:eastAsia="en-US"/>
              </w:rPr>
            </w:pPr>
            <w:r>
              <w:rPr>
                <w:rFonts w:eastAsia="Calibri" w:cstheme="minorHAnsi"/>
                <w:lang w:eastAsia="en-US"/>
              </w:rPr>
              <w:t>JSAIS GIQ Scale 12 Tests A/Booklets(Afr)</w:t>
            </w:r>
          </w:p>
        </w:tc>
        <w:tc>
          <w:tcPr>
            <w:tcW w:w="5524" w:type="dxa"/>
          </w:tcPr>
          <w:p w14:paraId="1E640A85">
            <w:pPr>
              <w:rPr>
                <w:rFonts w:cstheme="minorHAnsi"/>
                <w:lang w:val="en-US" w:eastAsia="en-US"/>
              </w:rPr>
            </w:pPr>
            <w:r>
              <w:rPr>
                <w:rFonts w:eastAsia="Calibri" w:cstheme="minorHAnsi"/>
                <w:lang w:eastAsia="en-US"/>
              </w:rPr>
              <w:t>100.00 EA 21.15</w:t>
            </w:r>
          </w:p>
        </w:tc>
      </w:tr>
      <w:tr w14:paraId="7AAE00C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F54AC53">
            <w:pPr>
              <w:rPr>
                <w:rFonts w:cstheme="minorHAnsi"/>
                <w:lang w:val="en-US" w:eastAsia="en-US"/>
              </w:rPr>
            </w:pPr>
            <w:r>
              <w:rPr>
                <w:rFonts w:eastAsia="Calibri" w:cstheme="minorHAnsi"/>
                <w:lang w:eastAsia="en-US"/>
              </w:rPr>
              <w:t>MPS02-71056</w:t>
            </w:r>
          </w:p>
        </w:tc>
        <w:tc>
          <w:tcPr>
            <w:tcW w:w="1744" w:type="dxa"/>
          </w:tcPr>
          <w:p w14:paraId="6E63E05D">
            <w:pPr>
              <w:rPr>
                <w:rFonts w:cstheme="minorHAnsi"/>
                <w:lang w:val="en-US" w:eastAsia="en-US"/>
              </w:rPr>
            </w:pPr>
            <w:r>
              <w:rPr>
                <w:rFonts w:eastAsia="Calibri" w:cstheme="minorHAnsi"/>
                <w:lang w:eastAsia="en-US"/>
              </w:rPr>
              <w:t>Vineland-3 Teacher Frms Dmn Lv 50.00</w:t>
            </w:r>
          </w:p>
        </w:tc>
        <w:tc>
          <w:tcPr>
            <w:tcW w:w="5524" w:type="dxa"/>
          </w:tcPr>
          <w:p w14:paraId="08A34580">
            <w:pPr>
              <w:rPr>
                <w:rFonts w:cstheme="minorHAnsi"/>
                <w:lang w:val="en-US" w:eastAsia="en-US"/>
              </w:rPr>
            </w:pPr>
            <w:r>
              <w:rPr>
                <w:rFonts w:cstheme="minorHAnsi"/>
                <w:lang w:val="en-US" w:eastAsia="en-US"/>
              </w:rPr>
              <w:t>50</w:t>
            </w:r>
          </w:p>
        </w:tc>
      </w:tr>
      <w:tr w14:paraId="3181F0D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0601AB3">
            <w:pPr>
              <w:rPr>
                <w:rFonts w:cstheme="minorHAnsi"/>
                <w:lang w:val="en-US" w:eastAsia="en-US"/>
              </w:rPr>
            </w:pPr>
            <w:r>
              <w:rPr>
                <w:rFonts w:eastAsia="Calibri" w:cstheme="minorHAnsi"/>
                <w:lang w:eastAsia="en-US"/>
              </w:rPr>
              <w:t>MPS02-71018</w:t>
            </w:r>
          </w:p>
        </w:tc>
        <w:tc>
          <w:tcPr>
            <w:tcW w:w="1744" w:type="dxa"/>
          </w:tcPr>
          <w:p w14:paraId="01ED0133">
            <w:pPr>
              <w:rPr>
                <w:rFonts w:cstheme="minorHAnsi"/>
                <w:lang w:val="en-US" w:eastAsia="en-US"/>
              </w:rPr>
            </w:pPr>
            <w:r>
              <w:rPr>
                <w:rFonts w:eastAsia="Calibri" w:cstheme="minorHAnsi"/>
                <w:lang w:eastAsia="en-US"/>
              </w:rPr>
              <w:t>Vineland-3 Parent/Caregiver Frms Dmn 50</w:t>
            </w:r>
          </w:p>
        </w:tc>
        <w:tc>
          <w:tcPr>
            <w:tcW w:w="5524" w:type="dxa"/>
          </w:tcPr>
          <w:p w14:paraId="7C53AF88">
            <w:pPr>
              <w:rPr>
                <w:rFonts w:cstheme="minorHAnsi"/>
                <w:lang w:val="en-US" w:eastAsia="en-US"/>
              </w:rPr>
            </w:pPr>
            <w:r>
              <w:rPr>
                <w:rFonts w:cstheme="minorHAnsi"/>
                <w:lang w:val="en-US" w:eastAsia="en-US"/>
              </w:rPr>
              <w:t>50</w:t>
            </w:r>
          </w:p>
        </w:tc>
      </w:tr>
      <w:tr w14:paraId="4AF16EC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101A9F1">
            <w:pPr>
              <w:rPr>
                <w:rFonts w:cstheme="minorHAnsi"/>
                <w:lang w:val="en-US" w:eastAsia="en-US"/>
              </w:rPr>
            </w:pPr>
            <w:r>
              <w:rPr>
                <w:rFonts w:eastAsia="Calibri" w:cstheme="minorHAnsi"/>
                <w:lang w:eastAsia="en-US"/>
              </w:rPr>
              <w:t>MPS02-71643</w:t>
            </w:r>
          </w:p>
        </w:tc>
        <w:tc>
          <w:tcPr>
            <w:tcW w:w="1744" w:type="dxa"/>
          </w:tcPr>
          <w:p w14:paraId="17E17F16">
            <w:pPr>
              <w:rPr>
                <w:rFonts w:cstheme="minorHAnsi"/>
                <w:lang w:val="en-US" w:eastAsia="en-US"/>
              </w:rPr>
            </w:pPr>
            <w:r>
              <w:rPr>
                <w:rFonts w:eastAsia="Calibri" w:cstheme="minorHAnsi"/>
                <w:lang w:eastAsia="en-US"/>
              </w:rPr>
              <w:t xml:space="preserve">WISC-V UK Record Forms 25 1.00 6 230.00 812.61 </w:t>
            </w:r>
          </w:p>
        </w:tc>
        <w:tc>
          <w:tcPr>
            <w:tcW w:w="5524" w:type="dxa"/>
          </w:tcPr>
          <w:p w14:paraId="40D51E1F">
            <w:pPr>
              <w:rPr>
                <w:rFonts w:cstheme="minorHAnsi"/>
                <w:lang w:val="en-US" w:eastAsia="en-US"/>
              </w:rPr>
            </w:pPr>
          </w:p>
        </w:tc>
      </w:tr>
      <w:tr w14:paraId="6661D58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B333770">
            <w:pPr>
              <w:rPr>
                <w:rFonts w:cstheme="minorHAnsi"/>
                <w:lang w:val="en-US" w:eastAsia="en-US"/>
              </w:rPr>
            </w:pPr>
            <w:r>
              <w:rPr>
                <w:rFonts w:eastAsia="Calibri" w:cstheme="minorHAnsi"/>
                <w:lang w:eastAsia="en-US"/>
              </w:rPr>
              <w:t>MPS02-71605</w:t>
            </w:r>
          </w:p>
        </w:tc>
        <w:tc>
          <w:tcPr>
            <w:tcW w:w="1744" w:type="dxa"/>
          </w:tcPr>
          <w:p w14:paraId="66E27C2E">
            <w:pPr>
              <w:rPr>
                <w:rFonts w:cstheme="minorHAnsi"/>
                <w:lang w:val="en-US" w:eastAsia="en-US"/>
              </w:rPr>
            </w:pPr>
            <w:r>
              <w:rPr>
                <w:rFonts w:eastAsia="Calibri" w:cstheme="minorHAnsi"/>
                <w:lang w:eastAsia="en-US"/>
              </w:rPr>
              <w:t xml:space="preserve">WISC-V UK R/Bklt 1 Coding, SymbSrch 25 1.00 4 780.00 623.48 </w:t>
            </w:r>
          </w:p>
        </w:tc>
        <w:tc>
          <w:tcPr>
            <w:tcW w:w="5524" w:type="dxa"/>
          </w:tcPr>
          <w:p w14:paraId="19C2EF44">
            <w:pPr>
              <w:rPr>
                <w:rFonts w:cstheme="minorHAnsi"/>
                <w:lang w:val="en-US" w:eastAsia="en-US"/>
              </w:rPr>
            </w:pPr>
          </w:p>
        </w:tc>
      </w:tr>
      <w:tr w14:paraId="7B148D0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2495D01">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379"/>
            </w:tblGrid>
            <w:tr w14:paraId="07D6A19F">
              <w:tblPrEx>
                <w:tblCellMar>
                  <w:top w:w="0" w:type="dxa"/>
                  <w:left w:w="108" w:type="dxa"/>
                  <w:bottom w:w="0" w:type="dxa"/>
                  <w:right w:w="108" w:type="dxa"/>
                </w:tblCellMar>
              </w:tblPrEx>
              <w:trPr>
                <w:trHeight w:val="120" w:hRule="atLeast"/>
              </w:trPr>
              <w:tc>
                <w:tcPr>
                  <w:tcW w:w="0" w:type="auto"/>
                </w:tcPr>
                <w:p w14:paraId="6381DBB5">
                  <w:pPr>
                    <w:autoSpaceDE w:val="0"/>
                    <w:autoSpaceDN w:val="0"/>
                    <w:adjustRightInd w:val="0"/>
                    <w:spacing w:after="0" w:line="240" w:lineRule="auto"/>
                    <w:jc w:val="both"/>
                    <w:rPr>
                      <w:rFonts w:cstheme="minorHAnsi"/>
                      <w:color w:val="000000"/>
                    </w:rPr>
                  </w:pPr>
                  <w:r>
                    <w:rPr>
                      <w:rFonts w:cstheme="minorHAnsi"/>
                      <w:color w:val="000000"/>
                    </w:rPr>
                    <w:t xml:space="preserve"> MPS02-42193 </w:t>
                  </w:r>
                </w:p>
              </w:tc>
            </w:tr>
          </w:tbl>
          <w:p w14:paraId="500315B2">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222"/>
            </w:tblGrid>
            <w:tr w14:paraId="1AED4A4C">
              <w:tblPrEx>
                <w:tblCellMar>
                  <w:top w:w="0" w:type="dxa"/>
                  <w:left w:w="108" w:type="dxa"/>
                  <w:bottom w:w="0" w:type="dxa"/>
                  <w:right w:w="108" w:type="dxa"/>
                </w:tblCellMar>
              </w:tblPrEx>
              <w:trPr>
                <w:trHeight w:val="120" w:hRule="atLeast"/>
              </w:trPr>
              <w:tc>
                <w:tcPr>
                  <w:tcW w:w="0" w:type="auto"/>
                </w:tcPr>
                <w:p w14:paraId="21642BB4">
                  <w:pPr>
                    <w:autoSpaceDE w:val="0"/>
                    <w:autoSpaceDN w:val="0"/>
                    <w:adjustRightInd w:val="0"/>
                    <w:spacing w:after="0" w:line="240" w:lineRule="auto"/>
                    <w:jc w:val="both"/>
                    <w:rPr>
                      <w:rFonts w:cstheme="minorHAnsi"/>
                      <w:color w:val="000000"/>
                    </w:rPr>
                  </w:pPr>
                  <w:r>
                    <w:rPr>
                      <w:rFonts w:cstheme="minorHAnsi"/>
                      <w:color w:val="000000"/>
                    </w:rPr>
                    <w:t xml:space="preserve"> </w:t>
                  </w:r>
                </w:p>
              </w:tc>
            </w:tr>
          </w:tbl>
          <w:p w14:paraId="1C47F80A">
            <w:pPr>
              <w:jc w:val="both"/>
              <w:rPr>
                <w:rFonts w:cstheme="minorHAnsi"/>
                <w:lang w:val="en-US" w:eastAsia="en-US"/>
              </w:rPr>
            </w:pPr>
          </w:p>
        </w:tc>
        <w:tc>
          <w:tcPr>
            <w:tcW w:w="1744" w:type="dxa"/>
          </w:tcPr>
          <w:p w14:paraId="1003547A">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528"/>
            </w:tblGrid>
            <w:tr w14:paraId="4523E631">
              <w:tblPrEx>
                <w:tblCellMar>
                  <w:top w:w="0" w:type="dxa"/>
                  <w:left w:w="108" w:type="dxa"/>
                  <w:bottom w:w="0" w:type="dxa"/>
                  <w:right w:w="108" w:type="dxa"/>
                </w:tblCellMar>
              </w:tblPrEx>
              <w:trPr>
                <w:trHeight w:val="120" w:hRule="atLeast"/>
              </w:trPr>
              <w:tc>
                <w:tcPr>
                  <w:tcW w:w="0" w:type="auto"/>
                </w:tcPr>
                <w:p w14:paraId="6ACC92AD">
                  <w:pPr>
                    <w:autoSpaceDE w:val="0"/>
                    <w:autoSpaceDN w:val="0"/>
                    <w:adjustRightInd w:val="0"/>
                    <w:spacing w:after="0" w:line="240" w:lineRule="auto"/>
                    <w:jc w:val="both"/>
                    <w:rPr>
                      <w:rFonts w:cstheme="minorHAnsi"/>
                      <w:color w:val="000000"/>
                    </w:rPr>
                  </w:pPr>
                  <w:r>
                    <w:rPr>
                      <w:rFonts w:cstheme="minorHAnsi"/>
                      <w:color w:val="000000"/>
                    </w:rPr>
                    <w:t xml:space="preserve">Raven’s SPM +/MHV Complete kit </w:t>
                  </w:r>
                </w:p>
              </w:tc>
            </w:tr>
          </w:tbl>
          <w:p w14:paraId="0D42BCA5">
            <w:pPr>
              <w:jc w:val="both"/>
              <w:rPr>
                <w:rFonts w:cstheme="minorHAnsi"/>
                <w:lang w:val="en-US" w:eastAsia="en-US"/>
              </w:rPr>
            </w:pPr>
          </w:p>
        </w:tc>
        <w:tc>
          <w:tcPr>
            <w:tcW w:w="5524" w:type="dxa"/>
          </w:tcPr>
          <w:p w14:paraId="544BCD6C">
            <w:pPr>
              <w:jc w:val="both"/>
              <w:rPr>
                <w:rFonts w:cstheme="minorHAnsi"/>
                <w:lang w:val="en-US" w:eastAsia="en-US"/>
              </w:rPr>
            </w:pPr>
            <w:r>
              <w:rPr>
                <w:rFonts w:cstheme="minorHAnsi"/>
                <w:lang w:val="en-US" w:eastAsia="en-US"/>
              </w:rPr>
              <w:t>1</w:t>
            </w:r>
          </w:p>
        </w:tc>
      </w:tr>
      <w:tr w14:paraId="713EF0D5">
        <w:tblPrEx>
          <w:tblCellMar>
            <w:top w:w="0" w:type="dxa"/>
            <w:left w:w="108" w:type="dxa"/>
            <w:bottom w:w="0" w:type="dxa"/>
            <w:right w:w="108" w:type="dxa"/>
          </w:tblCellMar>
        </w:tblPrEx>
        <w:tc>
          <w:tcPr>
            <w:tcW w:w="1595" w:type="dxa"/>
          </w:tcPr>
          <w:p w14:paraId="5E7291B1">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379"/>
            </w:tblGrid>
            <w:tr w14:paraId="3E615B93">
              <w:tblPrEx>
                <w:tblCellMar>
                  <w:top w:w="0" w:type="dxa"/>
                  <w:left w:w="108" w:type="dxa"/>
                  <w:bottom w:w="0" w:type="dxa"/>
                  <w:right w:w="108" w:type="dxa"/>
                </w:tblCellMar>
              </w:tblPrEx>
              <w:trPr>
                <w:trHeight w:val="120" w:hRule="atLeast"/>
              </w:trPr>
              <w:tc>
                <w:tcPr>
                  <w:tcW w:w="0" w:type="auto"/>
                </w:tcPr>
                <w:p w14:paraId="6C4C18D4">
                  <w:pPr>
                    <w:autoSpaceDE w:val="0"/>
                    <w:autoSpaceDN w:val="0"/>
                    <w:adjustRightInd w:val="0"/>
                    <w:spacing w:after="0" w:line="240" w:lineRule="auto"/>
                    <w:jc w:val="both"/>
                    <w:rPr>
                      <w:rFonts w:cstheme="minorHAnsi"/>
                      <w:color w:val="000000"/>
                    </w:rPr>
                  </w:pPr>
                  <w:r>
                    <w:rPr>
                      <w:rFonts w:cstheme="minorHAnsi"/>
                      <w:color w:val="000000"/>
                    </w:rPr>
                    <w:t xml:space="preserve"> MPS02-21365 </w:t>
                  </w:r>
                </w:p>
              </w:tc>
            </w:tr>
          </w:tbl>
          <w:p w14:paraId="3802F93C">
            <w:pPr>
              <w:jc w:val="both"/>
              <w:rPr>
                <w:rFonts w:cstheme="minorHAnsi"/>
                <w:lang w:val="en-US" w:eastAsia="en-US"/>
              </w:rPr>
            </w:pPr>
          </w:p>
        </w:tc>
        <w:tc>
          <w:tcPr>
            <w:tcW w:w="1744" w:type="dxa"/>
          </w:tcPr>
          <w:p w14:paraId="65203CAD">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528"/>
            </w:tblGrid>
            <w:tr w14:paraId="30CBF525">
              <w:tblPrEx>
                <w:tblCellMar>
                  <w:top w:w="0" w:type="dxa"/>
                  <w:left w:w="108" w:type="dxa"/>
                  <w:bottom w:w="0" w:type="dxa"/>
                  <w:right w:w="108" w:type="dxa"/>
                </w:tblCellMar>
              </w:tblPrEx>
              <w:trPr>
                <w:trHeight w:val="120" w:hRule="atLeast"/>
              </w:trPr>
              <w:tc>
                <w:tcPr>
                  <w:tcW w:w="0" w:type="auto"/>
                </w:tcPr>
                <w:p w14:paraId="20C4966F">
                  <w:pPr>
                    <w:autoSpaceDE w:val="0"/>
                    <w:autoSpaceDN w:val="0"/>
                    <w:adjustRightInd w:val="0"/>
                    <w:spacing w:after="0" w:line="240" w:lineRule="auto"/>
                    <w:jc w:val="both"/>
                    <w:rPr>
                      <w:rFonts w:cstheme="minorHAnsi"/>
                      <w:color w:val="000000"/>
                    </w:rPr>
                  </w:pPr>
                  <w:r>
                    <w:rPr>
                      <w:rFonts w:cstheme="minorHAnsi"/>
                      <w:color w:val="000000"/>
                    </w:rPr>
                    <w:t xml:space="preserve"> Dyslexia Early Screening Test 2Ed kit </w:t>
                  </w:r>
                </w:p>
              </w:tc>
            </w:tr>
          </w:tbl>
          <w:p w14:paraId="1B885799">
            <w:pPr>
              <w:jc w:val="both"/>
              <w:rPr>
                <w:rFonts w:cstheme="minorHAnsi"/>
                <w:lang w:val="en-US" w:eastAsia="en-US"/>
              </w:rPr>
            </w:pPr>
          </w:p>
        </w:tc>
        <w:tc>
          <w:tcPr>
            <w:tcW w:w="5524" w:type="dxa"/>
          </w:tcPr>
          <w:p w14:paraId="5895432D">
            <w:pPr>
              <w:jc w:val="both"/>
              <w:rPr>
                <w:rFonts w:cstheme="minorHAnsi"/>
                <w:lang w:val="en-US" w:eastAsia="en-US"/>
              </w:rPr>
            </w:pPr>
            <w:r>
              <w:rPr>
                <w:rFonts w:cstheme="minorHAnsi"/>
                <w:lang w:val="en-US" w:eastAsia="en-US"/>
              </w:rPr>
              <w:t>1</w:t>
            </w:r>
          </w:p>
        </w:tc>
      </w:tr>
      <w:tr w14:paraId="1BF46F7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6AA1344">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024"/>
            </w:tblGrid>
            <w:tr w14:paraId="64644BFF">
              <w:tblPrEx>
                <w:tblCellMar>
                  <w:top w:w="0" w:type="dxa"/>
                  <w:left w:w="108" w:type="dxa"/>
                  <w:bottom w:w="0" w:type="dxa"/>
                  <w:right w:w="108" w:type="dxa"/>
                </w:tblCellMar>
              </w:tblPrEx>
              <w:trPr>
                <w:trHeight w:val="120" w:hRule="atLeast"/>
              </w:trPr>
              <w:tc>
                <w:tcPr>
                  <w:tcW w:w="0" w:type="auto"/>
                </w:tcPr>
                <w:p w14:paraId="15B1E329">
                  <w:pPr>
                    <w:autoSpaceDE w:val="0"/>
                    <w:autoSpaceDN w:val="0"/>
                    <w:adjustRightInd w:val="0"/>
                    <w:spacing w:after="0" w:line="240" w:lineRule="auto"/>
                    <w:jc w:val="both"/>
                    <w:rPr>
                      <w:rFonts w:cstheme="minorHAnsi"/>
                      <w:color w:val="000000"/>
                    </w:rPr>
                  </w:pPr>
                  <w:r>
                    <w:rPr>
                      <w:rFonts w:cstheme="minorHAnsi"/>
                      <w:color w:val="000000"/>
                    </w:rPr>
                    <w:t xml:space="preserve">3437/KIT </w:t>
                  </w:r>
                </w:p>
              </w:tc>
            </w:tr>
          </w:tbl>
          <w:p w14:paraId="76C46700">
            <w:pPr>
              <w:jc w:val="both"/>
              <w:rPr>
                <w:rFonts w:cstheme="minorHAnsi"/>
                <w:lang w:val="en-US" w:eastAsia="en-US"/>
              </w:rPr>
            </w:pPr>
          </w:p>
        </w:tc>
        <w:tc>
          <w:tcPr>
            <w:tcW w:w="1744" w:type="dxa"/>
          </w:tcPr>
          <w:p w14:paraId="67B06462">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528"/>
            </w:tblGrid>
            <w:tr w14:paraId="4B4278A7">
              <w:trPr>
                <w:trHeight w:val="120" w:hRule="atLeast"/>
              </w:trPr>
              <w:tc>
                <w:tcPr>
                  <w:tcW w:w="0" w:type="auto"/>
                </w:tcPr>
                <w:p w14:paraId="7507E754">
                  <w:pPr>
                    <w:autoSpaceDE w:val="0"/>
                    <w:autoSpaceDN w:val="0"/>
                    <w:adjustRightInd w:val="0"/>
                    <w:spacing w:after="0" w:line="240" w:lineRule="auto"/>
                    <w:jc w:val="both"/>
                    <w:rPr>
                      <w:rFonts w:cstheme="minorHAnsi"/>
                      <w:color w:val="000000"/>
                    </w:rPr>
                  </w:pPr>
                  <w:r>
                    <w:rPr>
                      <w:rFonts w:cstheme="minorHAnsi"/>
                      <w:color w:val="000000"/>
                    </w:rPr>
                    <w:t xml:space="preserve"> One Minute Test Kit </w:t>
                  </w:r>
                </w:p>
              </w:tc>
            </w:tr>
          </w:tbl>
          <w:p w14:paraId="501B7150">
            <w:pPr>
              <w:jc w:val="both"/>
              <w:rPr>
                <w:rFonts w:cstheme="minorHAnsi"/>
                <w:lang w:val="en-US" w:eastAsia="en-US"/>
              </w:rPr>
            </w:pPr>
          </w:p>
        </w:tc>
        <w:tc>
          <w:tcPr>
            <w:tcW w:w="5524" w:type="dxa"/>
          </w:tcPr>
          <w:p w14:paraId="47D6F150">
            <w:pPr>
              <w:jc w:val="both"/>
              <w:rPr>
                <w:rFonts w:cstheme="minorHAnsi"/>
                <w:lang w:val="en-US" w:eastAsia="en-US"/>
              </w:rPr>
            </w:pPr>
            <w:r>
              <w:rPr>
                <w:rFonts w:cstheme="minorHAnsi"/>
                <w:lang w:val="en-US" w:eastAsia="en-US"/>
              </w:rPr>
              <w:t>1</w:t>
            </w:r>
          </w:p>
        </w:tc>
      </w:tr>
      <w:tr w14:paraId="0C6CC15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B6412AD">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379"/>
            </w:tblGrid>
            <w:tr w14:paraId="774CE656">
              <w:tblPrEx>
                <w:tblCellMar>
                  <w:top w:w="0" w:type="dxa"/>
                  <w:left w:w="108" w:type="dxa"/>
                  <w:bottom w:w="0" w:type="dxa"/>
                  <w:right w:w="108" w:type="dxa"/>
                </w:tblCellMar>
              </w:tblPrEx>
              <w:trPr>
                <w:trHeight w:val="120" w:hRule="atLeast"/>
              </w:trPr>
              <w:tc>
                <w:tcPr>
                  <w:tcW w:w="0" w:type="auto"/>
                </w:tcPr>
                <w:p w14:paraId="192D3B69">
                  <w:pPr>
                    <w:autoSpaceDE w:val="0"/>
                    <w:autoSpaceDN w:val="0"/>
                    <w:adjustRightInd w:val="0"/>
                    <w:spacing w:after="0" w:line="240" w:lineRule="auto"/>
                    <w:jc w:val="both"/>
                    <w:rPr>
                      <w:rFonts w:cstheme="minorHAnsi"/>
                      <w:color w:val="000000"/>
                    </w:rPr>
                  </w:pPr>
                  <w:r>
                    <w:rPr>
                      <w:rFonts w:cstheme="minorHAnsi"/>
                      <w:color w:val="000000"/>
                    </w:rPr>
                    <w:t xml:space="preserve"> MPT03W410 </w:t>
                  </w:r>
                </w:p>
              </w:tc>
            </w:tr>
          </w:tbl>
          <w:p w14:paraId="5C2D5E1D">
            <w:pPr>
              <w:jc w:val="both"/>
              <w:rPr>
                <w:rFonts w:cstheme="minorHAnsi"/>
                <w:lang w:val="en-US" w:eastAsia="en-US"/>
              </w:rPr>
            </w:pPr>
          </w:p>
        </w:tc>
        <w:tc>
          <w:tcPr>
            <w:tcW w:w="1744" w:type="dxa"/>
          </w:tcPr>
          <w:p w14:paraId="53805587">
            <w:pPr>
              <w:autoSpaceDE w:val="0"/>
              <w:autoSpaceDN w:val="0"/>
              <w:adjustRightInd w:val="0"/>
              <w:jc w:val="both"/>
              <w:rPr>
                <w:rFonts w:cstheme="minorHAnsi"/>
                <w:color w:val="000000"/>
                <w:lang w:eastAsia="en-US"/>
              </w:rPr>
            </w:pPr>
          </w:p>
          <w:tbl>
            <w:tblPr>
              <w:tblStyle w:val="4"/>
              <w:tblW w:w="0" w:type="auto"/>
              <w:tblInd w:w="0" w:type="dxa"/>
              <w:tblLayout w:type="autofit"/>
              <w:tblCellMar>
                <w:top w:w="0" w:type="dxa"/>
                <w:left w:w="108" w:type="dxa"/>
                <w:bottom w:w="0" w:type="dxa"/>
                <w:right w:w="108" w:type="dxa"/>
              </w:tblCellMar>
            </w:tblPr>
            <w:tblGrid>
              <w:gridCol w:w="1528"/>
            </w:tblGrid>
            <w:tr w14:paraId="18051868">
              <w:tblPrEx>
                <w:tblCellMar>
                  <w:top w:w="0" w:type="dxa"/>
                  <w:left w:w="108" w:type="dxa"/>
                  <w:bottom w:w="0" w:type="dxa"/>
                  <w:right w:w="108" w:type="dxa"/>
                </w:tblCellMar>
              </w:tblPrEx>
              <w:trPr>
                <w:trHeight w:val="120" w:hRule="atLeast"/>
              </w:trPr>
              <w:tc>
                <w:tcPr>
                  <w:tcW w:w="0" w:type="auto"/>
                </w:tcPr>
                <w:p w14:paraId="7D5DF175">
                  <w:pPr>
                    <w:autoSpaceDE w:val="0"/>
                    <w:autoSpaceDN w:val="0"/>
                    <w:adjustRightInd w:val="0"/>
                    <w:spacing w:after="0" w:line="240" w:lineRule="auto"/>
                    <w:jc w:val="both"/>
                    <w:rPr>
                      <w:rFonts w:cstheme="minorHAnsi"/>
                      <w:color w:val="000000"/>
                    </w:rPr>
                  </w:pPr>
                  <w:r>
                    <w:rPr>
                      <w:rFonts w:cstheme="minorHAnsi"/>
                      <w:color w:val="000000"/>
                    </w:rPr>
                    <w:t xml:space="preserve"> Anger Control Game </w:t>
                  </w:r>
                </w:p>
              </w:tc>
            </w:tr>
          </w:tbl>
          <w:p w14:paraId="16860DD9">
            <w:pPr>
              <w:jc w:val="both"/>
              <w:rPr>
                <w:rFonts w:cstheme="minorHAnsi"/>
                <w:lang w:val="en-US" w:eastAsia="en-US"/>
              </w:rPr>
            </w:pPr>
          </w:p>
        </w:tc>
        <w:tc>
          <w:tcPr>
            <w:tcW w:w="5524" w:type="dxa"/>
          </w:tcPr>
          <w:p w14:paraId="2FCDFCEC">
            <w:pPr>
              <w:jc w:val="both"/>
              <w:rPr>
                <w:rFonts w:cstheme="minorHAnsi"/>
                <w:lang w:val="en-US" w:eastAsia="en-US"/>
              </w:rPr>
            </w:pPr>
          </w:p>
        </w:tc>
      </w:tr>
      <w:tr w14:paraId="44D6E1A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34173F4">
            <w:pPr>
              <w:rPr>
                <w:rFonts w:cstheme="minorHAnsi"/>
                <w:lang w:val="en-US" w:eastAsia="en-US"/>
              </w:rPr>
            </w:pPr>
          </w:p>
        </w:tc>
        <w:tc>
          <w:tcPr>
            <w:tcW w:w="1744" w:type="dxa"/>
          </w:tcPr>
          <w:p w14:paraId="410A3992">
            <w:pPr>
              <w:rPr>
                <w:rFonts w:cstheme="minorHAnsi"/>
                <w:lang w:val="en-US" w:eastAsia="en-US"/>
              </w:rPr>
            </w:pPr>
          </w:p>
        </w:tc>
        <w:tc>
          <w:tcPr>
            <w:tcW w:w="5524" w:type="dxa"/>
          </w:tcPr>
          <w:p w14:paraId="404F7F63">
            <w:pPr>
              <w:rPr>
                <w:rFonts w:cstheme="minorHAnsi"/>
                <w:lang w:val="en-US" w:eastAsia="en-US"/>
              </w:rPr>
            </w:pPr>
          </w:p>
        </w:tc>
      </w:tr>
      <w:tr w14:paraId="73ADF4F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029B20E8">
            <w:pPr>
              <w:rPr>
                <w:rFonts w:cstheme="minorHAnsi"/>
                <w:lang w:val="en-US" w:eastAsia="en-US"/>
              </w:rPr>
            </w:pPr>
          </w:p>
        </w:tc>
        <w:tc>
          <w:tcPr>
            <w:tcW w:w="1744" w:type="dxa"/>
            <w:shd w:val="clear" w:color="auto" w:fill="DEEAF6" w:themeFill="accent1" w:themeFillTint="33"/>
          </w:tcPr>
          <w:p w14:paraId="144A0CF8">
            <w:pPr>
              <w:rPr>
                <w:rFonts w:cstheme="minorHAnsi"/>
                <w:lang w:val="en-US" w:eastAsia="en-US"/>
              </w:rPr>
            </w:pPr>
          </w:p>
        </w:tc>
        <w:tc>
          <w:tcPr>
            <w:tcW w:w="5524" w:type="dxa"/>
            <w:shd w:val="clear" w:color="auto" w:fill="DEEAF6" w:themeFill="accent1" w:themeFillTint="33"/>
          </w:tcPr>
          <w:p w14:paraId="77E051C5">
            <w:pPr>
              <w:rPr>
                <w:rFonts w:cstheme="minorHAnsi"/>
                <w:lang w:val="en-US" w:eastAsia="en-US"/>
              </w:rPr>
            </w:pPr>
          </w:p>
        </w:tc>
      </w:tr>
      <w:tr w14:paraId="6FA673F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39A9D7C">
            <w:pPr>
              <w:rPr>
                <w:rFonts w:cstheme="minorHAnsi"/>
                <w:lang w:val="en-US" w:eastAsia="en-US"/>
              </w:rPr>
            </w:pPr>
          </w:p>
        </w:tc>
        <w:tc>
          <w:tcPr>
            <w:tcW w:w="1744" w:type="dxa"/>
          </w:tcPr>
          <w:p w14:paraId="0D989975">
            <w:pPr>
              <w:rPr>
                <w:rFonts w:cstheme="minorHAnsi"/>
                <w:lang w:val="en-US" w:eastAsia="en-US"/>
              </w:rPr>
            </w:pPr>
          </w:p>
        </w:tc>
        <w:tc>
          <w:tcPr>
            <w:tcW w:w="5524" w:type="dxa"/>
          </w:tcPr>
          <w:p w14:paraId="3243D746">
            <w:pPr>
              <w:rPr>
                <w:rFonts w:cstheme="minorHAnsi"/>
                <w:lang w:val="en-US" w:eastAsia="en-US"/>
              </w:rPr>
            </w:pPr>
          </w:p>
        </w:tc>
      </w:tr>
      <w:tr w14:paraId="290B1F6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FBCAFC3">
            <w:pPr>
              <w:rPr>
                <w:rFonts w:cstheme="minorHAnsi"/>
                <w:lang w:val="en-US" w:eastAsia="en-US"/>
              </w:rPr>
            </w:pPr>
            <w:r>
              <w:rPr>
                <w:rFonts w:cstheme="minorHAnsi"/>
                <w:lang w:eastAsia="en-US"/>
              </w:rPr>
              <w:t>MPS02-423553</w:t>
            </w:r>
          </w:p>
        </w:tc>
        <w:tc>
          <w:tcPr>
            <w:tcW w:w="1744" w:type="dxa"/>
          </w:tcPr>
          <w:p w14:paraId="64AFB99C">
            <w:pPr>
              <w:rPr>
                <w:rFonts w:cstheme="minorHAnsi"/>
                <w:lang w:val="en-US" w:eastAsia="en-US"/>
              </w:rPr>
            </w:pPr>
            <w:r>
              <w:rPr>
                <w:rFonts w:cstheme="minorHAnsi"/>
                <w:lang w:eastAsia="en-US"/>
              </w:rPr>
              <w:t>WRATS UK Complete Kit</w:t>
            </w:r>
          </w:p>
        </w:tc>
        <w:tc>
          <w:tcPr>
            <w:tcW w:w="5524" w:type="dxa"/>
          </w:tcPr>
          <w:p w14:paraId="4470737B">
            <w:pPr>
              <w:rPr>
                <w:rFonts w:cstheme="minorHAnsi"/>
                <w:lang w:val="en-US" w:eastAsia="en-US"/>
              </w:rPr>
            </w:pPr>
            <w:r>
              <w:rPr>
                <w:rFonts w:cstheme="minorHAnsi"/>
                <w:lang w:eastAsia="en-US"/>
              </w:rPr>
              <w:t>1</w:t>
            </w:r>
          </w:p>
        </w:tc>
      </w:tr>
      <w:tr w14:paraId="568D3F5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AC0BDF0">
            <w:pPr>
              <w:rPr>
                <w:rFonts w:cstheme="minorHAnsi"/>
                <w:lang w:val="en-US" w:eastAsia="en-US"/>
              </w:rPr>
            </w:pPr>
            <w:r>
              <w:rPr>
                <w:rFonts w:cstheme="minorHAnsi"/>
                <w:lang w:eastAsia="en-US"/>
              </w:rPr>
              <w:t>7002-1</w:t>
            </w:r>
          </w:p>
        </w:tc>
        <w:tc>
          <w:tcPr>
            <w:tcW w:w="1744" w:type="dxa"/>
          </w:tcPr>
          <w:p w14:paraId="3F435BE8">
            <w:pPr>
              <w:rPr>
                <w:rFonts w:cstheme="minorHAnsi"/>
                <w:lang w:val="en-US" w:eastAsia="en-US"/>
              </w:rPr>
            </w:pPr>
            <w:r>
              <w:rPr>
                <w:rFonts w:cstheme="minorHAnsi"/>
                <w:lang w:eastAsia="en-US"/>
              </w:rPr>
              <w:t>Ravens SPM  Kit</w:t>
            </w:r>
          </w:p>
        </w:tc>
        <w:tc>
          <w:tcPr>
            <w:tcW w:w="5524" w:type="dxa"/>
          </w:tcPr>
          <w:p w14:paraId="1629A435">
            <w:pPr>
              <w:rPr>
                <w:rFonts w:cstheme="minorHAnsi"/>
                <w:lang w:val="en-US" w:eastAsia="en-US"/>
              </w:rPr>
            </w:pPr>
            <w:r>
              <w:rPr>
                <w:rFonts w:cstheme="minorHAnsi"/>
                <w:lang w:eastAsia="en-US"/>
              </w:rPr>
              <w:t>1</w:t>
            </w:r>
          </w:p>
        </w:tc>
      </w:tr>
      <w:tr w14:paraId="5F9CE4D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3C3243B">
            <w:pPr>
              <w:rPr>
                <w:rFonts w:cstheme="minorHAnsi"/>
                <w:lang w:val="en-US" w:eastAsia="en-US"/>
              </w:rPr>
            </w:pPr>
          </w:p>
        </w:tc>
        <w:tc>
          <w:tcPr>
            <w:tcW w:w="1744" w:type="dxa"/>
          </w:tcPr>
          <w:p w14:paraId="70518D13">
            <w:pPr>
              <w:rPr>
                <w:rFonts w:cstheme="minorHAnsi"/>
                <w:lang w:val="en-US" w:eastAsia="en-US"/>
              </w:rPr>
            </w:pPr>
            <w:r>
              <w:rPr>
                <w:rFonts w:cstheme="minorHAnsi"/>
                <w:lang w:eastAsia="en-US"/>
              </w:rPr>
              <w:t>Complete Set -SSAIS (English Only)</w:t>
            </w:r>
          </w:p>
        </w:tc>
        <w:tc>
          <w:tcPr>
            <w:tcW w:w="5524" w:type="dxa"/>
          </w:tcPr>
          <w:p w14:paraId="039E011A">
            <w:pPr>
              <w:rPr>
                <w:rFonts w:cstheme="minorHAnsi"/>
                <w:lang w:val="en-US" w:eastAsia="en-US"/>
              </w:rPr>
            </w:pPr>
            <w:r>
              <w:rPr>
                <w:rFonts w:cstheme="minorHAnsi"/>
                <w:lang w:eastAsia="en-US"/>
              </w:rPr>
              <w:t>1</w:t>
            </w:r>
          </w:p>
        </w:tc>
      </w:tr>
      <w:tr w14:paraId="3D9959D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103CDE5">
            <w:pPr>
              <w:rPr>
                <w:rFonts w:cstheme="minorHAnsi"/>
                <w:lang w:val="en-US" w:eastAsia="en-US"/>
              </w:rPr>
            </w:pPr>
            <w:r>
              <w:rPr>
                <w:rFonts w:cstheme="minorHAnsi"/>
                <w:lang w:eastAsia="en-US"/>
              </w:rPr>
              <w:t>3009/V2</w:t>
            </w:r>
          </w:p>
        </w:tc>
        <w:tc>
          <w:tcPr>
            <w:tcW w:w="1744" w:type="dxa"/>
          </w:tcPr>
          <w:p w14:paraId="29FE901A">
            <w:pPr>
              <w:rPr>
                <w:rFonts w:cstheme="minorHAnsi"/>
                <w:lang w:eastAsia="en-US"/>
              </w:rPr>
            </w:pPr>
            <w:r>
              <w:rPr>
                <w:rFonts w:cstheme="minorHAnsi"/>
                <w:lang w:eastAsia="en-US"/>
              </w:rPr>
              <w:t>Complete Set -SSAIS</w:t>
            </w:r>
          </w:p>
          <w:p w14:paraId="25EAFAFB">
            <w:pPr>
              <w:rPr>
                <w:rFonts w:cstheme="minorHAnsi"/>
                <w:lang w:val="en-US" w:eastAsia="en-US"/>
              </w:rPr>
            </w:pPr>
            <w:r>
              <w:rPr>
                <w:rFonts w:cstheme="minorHAnsi"/>
                <w:lang w:eastAsia="en-US"/>
              </w:rPr>
              <w:t>( Xhosa Set)</w:t>
            </w:r>
          </w:p>
        </w:tc>
        <w:tc>
          <w:tcPr>
            <w:tcW w:w="5524" w:type="dxa"/>
          </w:tcPr>
          <w:p w14:paraId="42AB383D">
            <w:pPr>
              <w:rPr>
                <w:rFonts w:cstheme="minorHAnsi"/>
                <w:lang w:val="en-US" w:eastAsia="en-US"/>
              </w:rPr>
            </w:pPr>
            <w:r>
              <w:rPr>
                <w:rFonts w:cstheme="minorHAnsi"/>
                <w:lang w:eastAsia="en-US"/>
              </w:rPr>
              <w:t>1</w:t>
            </w:r>
          </w:p>
        </w:tc>
      </w:tr>
      <w:tr w14:paraId="2E286C8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F17A914">
            <w:pPr>
              <w:rPr>
                <w:rFonts w:cstheme="minorHAnsi"/>
                <w:lang w:val="en-US" w:eastAsia="en-US"/>
              </w:rPr>
            </w:pPr>
            <w:r>
              <w:rPr>
                <w:rFonts w:cstheme="minorHAnsi"/>
                <w:lang w:eastAsia="en-US"/>
              </w:rPr>
              <w:t>4003</w:t>
            </w:r>
          </w:p>
        </w:tc>
        <w:tc>
          <w:tcPr>
            <w:tcW w:w="1744" w:type="dxa"/>
          </w:tcPr>
          <w:p w14:paraId="09BE2B4D">
            <w:pPr>
              <w:rPr>
                <w:rFonts w:cstheme="minorHAnsi"/>
                <w:lang w:val="en-US" w:eastAsia="en-US"/>
              </w:rPr>
            </w:pPr>
            <w:r>
              <w:rPr>
                <w:rFonts w:cstheme="minorHAnsi"/>
                <w:lang w:eastAsia="en-US"/>
              </w:rPr>
              <w:t xml:space="preserve">Team Building : A Manual for Leading Teams </w:t>
            </w:r>
          </w:p>
        </w:tc>
        <w:tc>
          <w:tcPr>
            <w:tcW w:w="5524" w:type="dxa"/>
          </w:tcPr>
          <w:p w14:paraId="5F8FE3F1">
            <w:pPr>
              <w:rPr>
                <w:rFonts w:cstheme="minorHAnsi"/>
                <w:lang w:val="en-US" w:eastAsia="en-US"/>
              </w:rPr>
            </w:pPr>
          </w:p>
        </w:tc>
      </w:tr>
      <w:tr w14:paraId="4C8BA23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FD7E73B">
            <w:pPr>
              <w:rPr>
                <w:rFonts w:cstheme="minorHAnsi"/>
                <w:lang w:val="en-US" w:eastAsia="en-US"/>
              </w:rPr>
            </w:pPr>
            <w:r>
              <w:rPr>
                <w:rFonts w:cstheme="minorHAnsi"/>
                <w:lang w:eastAsia="en-US"/>
              </w:rPr>
              <w:t>4013</w:t>
            </w:r>
          </w:p>
        </w:tc>
        <w:tc>
          <w:tcPr>
            <w:tcW w:w="1744" w:type="dxa"/>
          </w:tcPr>
          <w:p w14:paraId="78CEB61F">
            <w:pPr>
              <w:rPr>
                <w:rFonts w:cstheme="minorHAnsi"/>
                <w:lang w:val="en-US" w:eastAsia="en-US"/>
              </w:rPr>
            </w:pPr>
            <w:r>
              <w:rPr>
                <w:rFonts w:cstheme="minorHAnsi"/>
                <w:lang w:eastAsia="en-US"/>
              </w:rPr>
              <w:t xml:space="preserve">Career Portfolio Manual </w:t>
            </w:r>
          </w:p>
        </w:tc>
        <w:tc>
          <w:tcPr>
            <w:tcW w:w="5524" w:type="dxa"/>
          </w:tcPr>
          <w:p w14:paraId="2D2DAE7C">
            <w:pPr>
              <w:rPr>
                <w:rFonts w:cstheme="minorHAnsi"/>
                <w:lang w:val="en-US" w:eastAsia="en-US"/>
              </w:rPr>
            </w:pPr>
            <w:r>
              <w:rPr>
                <w:rFonts w:cstheme="minorHAnsi"/>
                <w:lang w:eastAsia="en-US"/>
              </w:rPr>
              <w:t>1</w:t>
            </w:r>
          </w:p>
        </w:tc>
      </w:tr>
      <w:tr w14:paraId="4EA2E68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3D9EECB">
            <w:pPr>
              <w:rPr>
                <w:rFonts w:cstheme="minorHAnsi"/>
                <w:lang w:val="en-US" w:eastAsia="en-US"/>
              </w:rPr>
            </w:pPr>
            <w:r>
              <w:rPr>
                <w:rFonts w:cstheme="minorHAnsi"/>
                <w:lang w:eastAsia="en-US"/>
              </w:rPr>
              <w:t>4014</w:t>
            </w:r>
          </w:p>
        </w:tc>
        <w:tc>
          <w:tcPr>
            <w:tcW w:w="1744" w:type="dxa"/>
          </w:tcPr>
          <w:p w14:paraId="7AAAB60A">
            <w:pPr>
              <w:rPr>
                <w:rFonts w:cstheme="minorHAnsi"/>
                <w:lang w:eastAsia="en-US"/>
              </w:rPr>
            </w:pPr>
            <w:r>
              <w:rPr>
                <w:rFonts w:cstheme="minorHAnsi"/>
                <w:lang w:eastAsia="en-US"/>
              </w:rPr>
              <w:t>Career Portfolio Activity</w:t>
            </w:r>
          </w:p>
          <w:p w14:paraId="021684BD">
            <w:pPr>
              <w:rPr>
                <w:rFonts w:cstheme="minorHAnsi"/>
                <w:lang w:val="en-US" w:eastAsia="en-US"/>
              </w:rPr>
            </w:pPr>
            <w:r>
              <w:rPr>
                <w:rFonts w:cstheme="minorHAnsi"/>
                <w:lang w:eastAsia="en-US"/>
              </w:rPr>
              <w:t>Workbook</w:t>
            </w:r>
          </w:p>
        </w:tc>
        <w:tc>
          <w:tcPr>
            <w:tcW w:w="5524" w:type="dxa"/>
          </w:tcPr>
          <w:p w14:paraId="34EEF7BD">
            <w:pPr>
              <w:rPr>
                <w:rFonts w:cstheme="minorHAnsi"/>
                <w:lang w:val="en-US" w:eastAsia="en-US"/>
              </w:rPr>
            </w:pPr>
            <w:r>
              <w:rPr>
                <w:rFonts w:cstheme="minorHAnsi"/>
                <w:lang w:eastAsia="en-US"/>
              </w:rPr>
              <w:t>1</w:t>
            </w:r>
          </w:p>
        </w:tc>
      </w:tr>
      <w:tr w14:paraId="2CD10CC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A72A3DB">
            <w:pPr>
              <w:rPr>
                <w:rFonts w:cstheme="minorHAnsi"/>
                <w:lang w:val="en-US" w:eastAsia="en-US"/>
              </w:rPr>
            </w:pPr>
          </w:p>
        </w:tc>
        <w:tc>
          <w:tcPr>
            <w:tcW w:w="1744" w:type="dxa"/>
          </w:tcPr>
          <w:p w14:paraId="7B04E817">
            <w:pPr>
              <w:rPr>
                <w:rFonts w:cstheme="minorHAnsi"/>
                <w:lang w:val="en-US" w:eastAsia="en-US"/>
              </w:rPr>
            </w:pPr>
          </w:p>
        </w:tc>
        <w:tc>
          <w:tcPr>
            <w:tcW w:w="5524" w:type="dxa"/>
          </w:tcPr>
          <w:p w14:paraId="0648AAE7">
            <w:pPr>
              <w:rPr>
                <w:rFonts w:cstheme="minorHAnsi"/>
                <w:lang w:val="en-US" w:eastAsia="en-US"/>
              </w:rPr>
            </w:pPr>
          </w:p>
        </w:tc>
      </w:tr>
      <w:tr w14:paraId="25AB9E8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6AE4E6BE">
            <w:pPr>
              <w:rPr>
                <w:rFonts w:cstheme="minorHAnsi"/>
                <w:lang w:val="en-US" w:eastAsia="en-US"/>
              </w:rPr>
            </w:pPr>
          </w:p>
        </w:tc>
        <w:tc>
          <w:tcPr>
            <w:tcW w:w="1744" w:type="dxa"/>
            <w:shd w:val="clear" w:color="auto" w:fill="DEEAF6" w:themeFill="accent1" w:themeFillTint="33"/>
          </w:tcPr>
          <w:p w14:paraId="6A74F1CB">
            <w:pPr>
              <w:rPr>
                <w:rFonts w:cstheme="minorHAnsi"/>
                <w:lang w:val="en-US" w:eastAsia="en-US"/>
              </w:rPr>
            </w:pPr>
          </w:p>
        </w:tc>
        <w:tc>
          <w:tcPr>
            <w:tcW w:w="5524" w:type="dxa"/>
            <w:shd w:val="clear" w:color="auto" w:fill="DEEAF6" w:themeFill="accent1" w:themeFillTint="33"/>
          </w:tcPr>
          <w:p w14:paraId="236CF2CE">
            <w:pPr>
              <w:rPr>
                <w:rFonts w:cstheme="minorHAnsi"/>
                <w:lang w:val="en-US" w:eastAsia="en-US"/>
              </w:rPr>
            </w:pPr>
          </w:p>
        </w:tc>
      </w:tr>
      <w:tr w14:paraId="39563B5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3EE7FA2">
            <w:pPr>
              <w:rPr>
                <w:rFonts w:cstheme="minorHAnsi"/>
                <w:lang w:val="en-US" w:eastAsia="en-US"/>
              </w:rPr>
            </w:pPr>
            <w:r>
              <w:rPr>
                <w:rFonts w:cstheme="minorHAnsi"/>
                <w:lang w:val="en-US" w:eastAsia="en-US"/>
              </w:rPr>
              <w:t>MPS03-W382</w:t>
            </w:r>
          </w:p>
        </w:tc>
        <w:tc>
          <w:tcPr>
            <w:tcW w:w="1744" w:type="dxa"/>
          </w:tcPr>
          <w:p w14:paraId="2FA33FB9">
            <w:pPr>
              <w:autoSpaceDE w:val="0"/>
              <w:autoSpaceDN w:val="0"/>
              <w:adjustRightInd w:val="0"/>
              <w:rPr>
                <w:rFonts w:cstheme="minorHAnsi"/>
                <w:lang w:eastAsia="en-US"/>
              </w:rPr>
            </w:pPr>
            <w:r>
              <w:rPr>
                <w:rFonts w:cstheme="minorHAnsi"/>
                <w:lang w:eastAsia="en-US"/>
              </w:rPr>
              <w:t>ADI-R001z - Autism Diagnostic Interview</w:t>
            </w:r>
          </w:p>
          <w:p w14:paraId="24D055D4">
            <w:pPr>
              <w:rPr>
                <w:rFonts w:cstheme="minorHAnsi"/>
                <w:lang w:val="en-US" w:eastAsia="en-US"/>
              </w:rPr>
            </w:pPr>
            <w:r>
              <w:rPr>
                <w:rFonts w:cstheme="minorHAnsi"/>
                <w:lang w:eastAsia="en-US"/>
              </w:rPr>
              <w:t>Revised</w:t>
            </w:r>
          </w:p>
        </w:tc>
        <w:tc>
          <w:tcPr>
            <w:tcW w:w="5524" w:type="dxa"/>
          </w:tcPr>
          <w:p w14:paraId="677973A4">
            <w:pPr>
              <w:rPr>
                <w:rFonts w:cstheme="minorHAnsi"/>
                <w:lang w:val="en-US" w:eastAsia="en-US"/>
              </w:rPr>
            </w:pPr>
            <w:r>
              <w:rPr>
                <w:rFonts w:cstheme="minorHAnsi"/>
                <w:lang w:val="en-US" w:eastAsia="en-US"/>
              </w:rPr>
              <w:t>1.00 kit</w:t>
            </w:r>
          </w:p>
        </w:tc>
      </w:tr>
      <w:tr w14:paraId="11231B7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C2E32A5">
            <w:pPr>
              <w:rPr>
                <w:rFonts w:cstheme="minorHAnsi"/>
                <w:lang w:val="en-US" w:eastAsia="en-US"/>
              </w:rPr>
            </w:pPr>
            <w:r>
              <w:rPr>
                <w:rFonts w:cstheme="minorHAnsi"/>
                <w:lang w:val="en-US" w:eastAsia="en-US"/>
              </w:rPr>
              <w:t>7001-5</w:t>
            </w:r>
          </w:p>
        </w:tc>
        <w:tc>
          <w:tcPr>
            <w:tcW w:w="1744" w:type="dxa"/>
          </w:tcPr>
          <w:p w14:paraId="5359C1D3">
            <w:pPr>
              <w:autoSpaceDE w:val="0"/>
              <w:autoSpaceDN w:val="0"/>
              <w:adjustRightInd w:val="0"/>
              <w:rPr>
                <w:rFonts w:cstheme="minorHAnsi"/>
                <w:lang w:eastAsia="en-US"/>
              </w:rPr>
            </w:pPr>
            <w:r>
              <w:rPr>
                <w:rFonts w:cstheme="minorHAnsi"/>
                <w:lang w:eastAsia="en-US"/>
              </w:rPr>
              <w:t>Ravens  - CPM SA Easy Score Answer</w:t>
            </w:r>
          </w:p>
          <w:p w14:paraId="356DAC58">
            <w:pPr>
              <w:rPr>
                <w:rFonts w:cstheme="minorHAnsi"/>
                <w:lang w:val="en-US" w:eastAsia="en-US"/>
              </w:rPr>
            </w:pPr>
            <w:r>
              <w:rPr>
                <w:rFonts w:cstheme="minorHAnsi"/>
                <w:lang w:eastAsia="en-US"/>
              </w:rPr>
              <w:t>Sheet</w:t>
            </w:r>
          </w:p>
        </w:tc>
        <w:tc>
          <w:tcPr>
            <w:tcW w:w="5524" w:type="dxa"/>
          </w:tcPr>
          <w:p w14:paraId="4B798D00">
            <w:pPr>
              <w:rPr>
                <w:rFonts w:cstheme="minorHAnsi"/>
                <w:lang w:val="en-US" w:eastAsia="en-US"/>
              </w:rPr>
            </w:pPr>
            <w:r>
              <w:rPr>
                <w:rFonts w:cstheme="minorHAnsi"/>
                <w:lang w:val="en-US" w:eastAsia="en-US"/>
              </w:rPr>
              <w:t>25.00</w:t>
            </w:r>
          </w:p>
        </w:tc>
      </w:tr>
      <w:tr w14:paraId="67BF382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AE124E9">
            <w:pPr>
              <w:rPr>
                <w:rFonts w:cstheme="minorHAnsi"/>
                <w:lang w:val="en-US" w:eastAsia="en-US"/>
              </w:rPr>
            </w:pPr>
            <w:r>
              <w:rPr>
                <w:rFonts w:cstheme="minorHAnsi"/>
                <w:lang w:val="en-US" w:eastAsia="en-US"/>
              </w:rPr>
              <w:t>7001-6</w:t>
            </w:r>
          </w:p>
        </w:tc>
        <w:tc>
          <w:tcPr>
            <w:tcW w:w="1744" w:type="dxa"/>
          </w:tcPr>
          <w:p w14:paraId="7A51A41B">
            <w:pPr>
              <w:autoSpaceDE w:val="0"/>
              <w:autoSpaceDN w:val="0"/>
              <w:adjustRightInd w:val="0"/>
              <w:rPr>
                <w:rFonts w:cstheme="minorHAnsi"/>
                <w:lang w:eastAsia="en-US"/>
              </w:rPr>
            </w:pPr>
            <w:r>
              <w:rPr>
                <w:rFonts w:cstheme="minorHAnsi"/>
                <w:lang w:eastAsia="en-US"/>
              </w:rPr>
              <w:t>Ravens CPMSA006 - SPM SA Easy Score answer</w:t>
            </w:r>
          </w:p>
          <w:p w14:paraId="2911991F">
            <w:pPr>
              <w:rPr>
                <w:rFonts w:cstheme="minorHAnsi"/>
                <w:lang w:val="en-US" w:eastAsia="en-US"/>
              </w:rPr>
            </w:pPr>
            <w:r>
              <w:rPr>
                <w:rFonts w:cstheme="minorHAnsi"/>
                <w:lang w:eastAsia="en-US"/>
              </w:rPr>
              <w:t>sheet</w:t>
            </w:r>
          </w:p>
        </w:tc>
        <w:tc>
          <w:tcPr>
            <w:tcW w:w="5524" w:type="dxa"/>
          </w:tcPr>
          <w:p w14:paraId="232BF0BD">
            <w:pPr>
              <w:rPr>
                <w:rFonts w:cstheme="minorHAnsi"/>
                <w:lang w:val="en-US" w:eastAsia="en-US"/>
              </w:rPr>
            </w:pPr>
            <w:r>
              <w:rPr>
                <w:rFonts w:cstheme="minorHAnsi"/>
                <w:lang w:val="en-US" w:eastAsia="en-US"/>
              </w:rPr>
              <w:t>25.00</w:t>
            </w:r>
          </w:p>
        </w:tc>
      </w:tr>
      <w:tr w14:paraId="26B5D5E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DDA4AE5">
            <w:pPr>
              <w:rPr>
                <w:rFonts w:cstheme="minorHAnsi"/>
                <w:lang w:val="en-US" w:eastAsia="en-US"/>
              </w:rPr>
            </w:pPr>
            <w:r>
              <w:rPr>
                <w:rFonts w:cstheme="minorHAnsi"/>
                <w:lang w:val="en-US" w:eastAsia="en-US"/>
              </w:rPr>
              <w:t>7002-5</w:t>
            </w:r>
          </w:p>
        </w:tc>
        <w:tc>
          <w:tcPr>
            <w:tcW w:w="1744" w:type="dxa"/>
          </w:tcPr>
          <w:p w14:paraId="2A781067">
            <w:pPr>
              <w:autoSpaceDE w:val="0"/>
              <w:autoSpaceDN w:val="0"/>
              <w:adjustRightInd w:val="0"/>
              <w:rPr>
                <w:rFonts w:cstheme="minorHAnsi"/>
                <w:lang w:eastAsia="en-US"/>
              </w:rPr>
            </w:pPr>
            <w:r>
              <w:rPr>
                <w:rFonts w:cstheme="minorHAnsi"/>
                <w:lang w:eastAsia="en-US"/>
              </w:rPr>
              <w:t>Ravens SPM SA Easy Score answer</w:t>
            </w:r>
          </w:p>
          <w:p w14:paraId="5B1A17C2">
            <w:pPr>
              <w:rPr>
                <w:rFonts w:cstheme="minorHAnsi"/>
                <w:lang w:val="en-US" w:eastAsia="en-US"/>
              </w:rPr>
            </w:pPr>
            <w:r>
              <w:rPr>
                <w:rFonts w:cstheme="minorHAnsi"/>
                <w:lang w:eastAsia="en-US"/>
              </w:rPr>
              <w:t>sheet</w:t>
            </w:r>
          </w:p>
        </w:tc>
        <w:tc>
          <w:tcPr>
            <w:tcW w:w="5524" w:type="dxa"/>
          </w:tcPr>
          <w:p w14:paraId="130E4D3D">
            <w:pPr>
              <w:rPr>
                <w:rFonts w:cstheme="minorHAnsi"/>
                <w:lang w:val="en-US" w:eastAsia="en-US"/>
              </w:rPr>
            </w:pPr>
            <w:r>
              <w:rPr>
                <w:rFonts w:cstheme="minorHAnsi"/>
                <w:lang w:val="en-US" w:eastAsia="en-US"/>
              </w:rPr>
              <w:t>25.00</w:t>
            </w:r>
          </w:p>
        </w:tc>
      </w:tr>
      <w:tr w14:paraId="36ABDB1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8DB05D6">
            <w:pPr>
              <w:rPr>
                <w:rFonts w:cstheme="minorHAnsi"/>
                <w:lang w:val="en-US" w:eastAsia="en-US"/>
              </w:rPr>
            </w:pPr>
            <w:r>
              <w:rPr>
                <w:rFonts w:cstheme="minorHAnsi"/>
                <w:lang w:val="en-US" w:eastAsia="en-US"/>
              </w:rPr>
              <w:t>7002-6</w:t>
            </w:r>
          </w:p>
        </w:tc>
        <w:tc>
          <w:tcPr>
            <w:tcW w:w="1744" w:type="dxa"/>
          </w:tcPr>
          <w:p w14:paraId="757BA833">
            <w:pPr>
              <w:autoSpaceDE w:val="0"/>
              <w:autoSpaceDN w:val="0"/>
              <w:adjustRightInd w:val="0"/>
              <w:rPr>
                <w:rFonts w:cstheme="minorHAnsi"/>
                <w:lang w:eastAsia="en-US"/>
              </w:rPr>
            </w:pPr>
            <w:r>
              <w:rPr>
                <w:rFonts w:cstheme="minorHAnsi"/>
                <w:lang w:eastAsia="en-US"/>
              </w:rPr>
              <w:t>Ravens SPM SA Easy Score answer</w:t>
            </w:r>
          </w:p>
          <w:p w14:paraId="23F094FB">
            <w:pPr>
              <w:rPr>
                <w:rFonts w:cstheme="minorHAnsi"/>
                <w:lang w:val="en-US" w:eastAsia="en-US"/>
              </w:rPr>
            </w:pPr>
            <w:r>
              <w:rPr>
                <w:rFonts w:cstheme="minorHAnsi"/>
                <w:lang w:eastAsia="en-US"/>
              </w:rPr>
              <w:t>sheet</w:t>
            </w:r>
          </w:p>
        </w:tc>
        <w:tc>
          <w:tcPr>
            <w:tcW w:w="5524" w:type="dxa"/>
          </w:tcPr>
          <w:p w14:paraId="5F901CC0">
            <w:pPr>
              <w:rPr>
                <w:rFonts w:cstheme="minorHAnsi"/>
                <w:lang w:val="en-US" w:eastAsia="en-US"/>
              </w:rPr>
            </w:pPr>
            <w:r>
              <w:rPr>
                <w:rFonts w:cstheme="minorHAnsi"/>
                <w:lang w:val="en-US" w:eastAsia="en-US"/>
              </w:rPr>
              <w:t>25.00</w:t>
            </w:r>
          </w:p>
        </w:tc>
      </w:tr>
      <w:tr w14:paraId="663C6D6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A0136C1">
            <w:pPr>
              <w:rPr>
                <w:rFonts w:cstheme="minorHAnsi"/>
                <w:lang w:val="en-US" w:eastAsia="en-US"/>
              </w:rPr>
            </w:pPr>
            <w:r>
              <w:rPr>
                <w:rFonts w:cstheme="minorHAnsi"/>
                <w:lang w:val="en-US" w:eastAsia="en-US"/>
              </w:rPr>
              <w:t>MPSO02-70424</w:t>
            </w:r>
          </w:p>
        </w:tc>
        <w:tc>
          <w:tcPr>
            <w:tcW w:w="1744" w:type="dxa"/>
          </w:tcPr>
          <w:p w14:paraId="1B9E80CD">
            <w:pPr>
              <w:autoSpaceDE w:val="0"/>
              <w:autoSpaceDN w:val="0"/>
              <w:adjustRightInd w:val="0"/>
              <w:rPr>
                <w:rFonts w:cstheme="minorHAnsi"/>
                <w:lang w:eastAsia="en-US"/>
              </w:rPr>
            </w:pPr>
            <w:r>
              <w:rPr>
                <w:rFonts w:cstheme="minorHAnsi"/>
                <w:lang w:eastAsia="en-US"/>
              </w:rPr>
              <w:t>WECH001 - Wechsler Standard Block</w:t>
            </w:r>
          </w:p>
          <w:p w14:paraId="2AC00786">
            <w:pPr>
              <w:rPr>
                <w:rFonts w:cstheme="minorHAnsi"/>
                <w:lang w:val="en-US" w:eastAsia="en-US"/>
              </w:rPr>
            </w:pPr>
            <w:r>
              <w:rPr>
                <w:rFonts w:cstheme="minorHAnsi"/>
                <w:lang w:eastAsia="en-US"/>
              </w:rPr>
              <w:t>Design Set</w:t>
            </w:r>
          </w:p>
        </w:tc>
        <w:tc>
          <w:tcPr>
            <w:tcW w:w="5524" w:type="dxa"/>
          </w:tcPr>
          <w:p w14:paraId="23ED6B5C">
            <w:pPr>
              <w:rPr>
                <w:rFonts w:cstheme="minorHAnsi"/>
                <w:lang w:val="en-US" w:eastAsia="en-US"/>
              </w:rPr>
            </w:pPr>
            <w:r>
              <w:rPr>
                <w:rFonts w:cstheme="minorHAnsi"/>
                <w:lang w:val="en-US" w:eastAsia="en-US"/>
              </w:rPr>
              <w:t>1</w:t>
            </w:r>
          </w:p>
        </w:tc>
      </w:tr>
      <w:tr w14:paraId="6F59BBD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73EF9F7">
            <w:pPr>
              <w:rPr>
                <w:rFonts w:cstheme="minorHAnsi"/>
                <w:lang w:val="en-US" w:eastAsia="en-US"/>
              </w:rPr>
            </w:pPr>
          </w:p>
        </w:tc>
        <w:tc>
          <w:tcPr>
            <w:tcW w:w="1744" w:type="dxa"/>
          </w:tcPr>
          <w:p w14:paraId="06084CE1">
            <w:pPr>
              <w:rPr>
                <w:rFonts w:cstheme="minorHAnsi"/>
                <w:lang w:val="en-US" w:eastAsia="en-US"/>
              </w:rPr>
            </w:pPr>
          </w:p>
        </w:tc>
        <w:tc>
          <w:tcPr>
            <w:tcW w:w="5524" w:type="dxa"/>
          </w:tcPr>
          <w:p w14:paraId="077A068B">
            <w:pPr>
              <w:rPr>
                <w:rFonts w:cstheme="minorHAnsi"/>
                <w:lang w:val="en-US" w:eastAsia="en-US"/>
              </w:rPr>
            </w:pPr>
          </w:p>
        </w:tc>
      </w:tr>
      <w:tr w14:paraId="396AACC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6087190A">
            <w:pPr>
              <w:rPr>
                <w:rFonts w:cstheme="minorHAnsi"/>
                <w:lang w:val="en-US" w:eastAsia="en-US"/>
              </w:rPr>
            </w:pPr>
          </w:p>
        </w:tc>
        <w:tc>
          <w:tcPr>
            <w:tcW w:w="1744" w:type="dxa"/>
            <w:shd w:val="clear" w:color="auto" w:fill="DEEAF6" w:themeFill="accent1" w:themeFillTint="33"/>
          </w:tcPr>
          <w:p w14:paraId="39D885DA">
            <w:pPr>
              <w:rPr>
                <w:rFonts w:cstheme="minorHAnsi"/>
                <w:lang w:val="en-US" w:eastAsia="en-US"/>
              </w:rPr>
            </w:pPr>
          </w:p>
        </w:tc>
        <w:tc>
          <w:tcPr>
            <w:tcW w:w="5524" w:type="dxa"/>
            <w:shd w:val="clear" w:color="auto" w:fill="DEEAF6" w:themeFill="accent1" w:themeFillTint="33"/>
          </w:tcPr>
          <w:p w14:paraId="4293C148">
            <w:pPr>
              <w:rPr>
                <w:rFonts w:cstheme="minorHAnsi"/>
                <w:lang w:val="en-US" w:eastAsia="en-US"/>
              </w:rPr>
            </w:pPr>
          </w:p>
        </w:tc>
      </w:tr>
      <w:tr w14:paraId="7DDF524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C72AB3A">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661FA99C">
            <w:pPr>
              <w:rPr>
                <w:rFonts w:cstheme="minorHAnsi"/>
                <w:lang w:val="en-US" w:eastAsia="en-US"/>
              </w:rPr>
            </w:pPr>
            <w:r>
              <w:rPr>
                <w:rFonts w:eastAsia="Calibri" w:cstheme="minorHAnsi"/>
                <w:lang w:eastAsia="en-US"/>
              </w:rPr>
              <w:t>Grover-Counter Scale for Cognitive Development (complete kit)</w:t>
            </w:r>
          </w:p>
        </w:tc>
        <w:tc>
          <w:tcPr>
            <w:tcW w:w="5524" w:type="dxa"/>
          </w:tcPr>
          <w:p w14:paraId="67BAA1D5">
            <w:pPr>
              <w:rPr>
                <w:rFonts w:cstheme="minorHAnsi"/>
                <w:lang w:val="en-US" w:eastAsia="en-US"/>
              </w:rPr>
            </w:pPr>
            <w:r>
              <w:rPr>
                <w:rFonts w:cstheme="minorHAnsi"/>
                <w:lang w:val="en-US" w:eastAsia="en-US"/>
              </w:rPr>
              <w:t>1</w:t>
            </w:r>
          </w:p>
        </w:tc>
      </w:tr>
      <w:tr w14:paraId="64B4CF4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B635456">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2CA76772">
            <w:pPr>
              <w:rPr>
                <w:rFonts w:cstheme="minorHAnsi"/>
                <w:lang w:val="en-US" w:eastAsia="en-US"/>
              </w:rPr>
            </w:pPr>
            <w:r>
              <w:rPr>
                <w:rFonts w:eastAsia="Calibri" w:cstheme="minorHAnsi"/>
                <w:lang w:eastAsia="en-US"/>
              </w:rPr>
              <w:t>WASI-II Wechler Abbeviated Scale of Intelligence -II UK Complete kit</w:t>
            </w:r>
          </w:p>
        </w:tc>
        <w:tc>
          <w:tcPr>
            <w:tcW w:w="5524" w:type="dxa"/>
          </w:tcPr>
          <w:p w14:paraId="2D38522A">
            <w:pPr>
              <w:rPr>
                <w:rFonts w:cstheme="minorHAnsi"/>
                <w:lang w:val="en-US" w:eastAsia="en-US"/>
              </w:rPr>
            </w:pPr>
            <w:r>
              <w:rPr>
                <w:rFonts w:cstheme="minorHAnsi"/>
                <w:lang w:val="en-US" w:eastAsia="en-US"/>
              </w:rPr>
              <w:t>1</w:t>
            </w:r>
          </w:p>
        </w:tc>
      </w:tr>
      <w:tr w14:paraId="6AD9054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77FBAB9">
            <w:pPr>
              <w:rPr>
                <w:rFonts w:cstheme="minorHAnsi"/>
                <w:lang w:val="en-US" w:eastAsia="en-US"/>
              </w:rPr>
            </w:pPr>
          </w:p>
        </w:tc>
        <w:tc>
          <w:tcPr>
            <w:tcW w:w="1744" w:type="dxa"/>
          </w:tcPr>
          <w:p w14:paraId="4A2AF0F8">
            <w:pPr>
              <w:rPr>
                <w:rFonts w:cstheme="minorHAnsi"/>
                <w:lang w:val="en-US" w:eastAsia="en-US"/>
              </w:rPr>
            </w:pPr>
          </w:p>
        </w:tc>
        <w:tc>
          <w:tcPr>
            <w:tcW w:w="5524" w:type="dxa"/>
          </w:tcPr>
          <w:p w14:paraId="6C6B48E9">
            <w:pPr>
              <w:rPr>
                <w:rFonts w:cstheme="minorHAnsi"/>
                <w:lang w:val="en-US" w:eastAsia="en-US"/>
              </w:rPr>
            </w:pPr>
          </w:p>
        </w:tc>
      </w:tr>
      <w:tr w14:paraId="16E8C55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22AC9810">
            <w:pPr>
              <w:rPr>
                <w:rFonts w:cstheme="minorHAnsi"/>
                <w:lang w:val="en-US" w:eastAsia="en-US"/>
              </w:rPr>
            </w:pPr>
          </w:p>
        </w:tc>
        <w:tc>
          <w:tcPr>
            <w:tcW w:w="1744" w:type="dxa"/>
            <w:shd w:val="clear" w:color="auto" w:fill="DEEAF6" w:themeFill="accent1" w:themeFillTint="33"/>
          </w:tcPr>
          <w:p w14:paraId="52526FDC">
            <w:pPr>
              <w:rPr>
                <w:rFonts w:cstheme="minorHAnsi"/>
                <w:lang w:val="en-US" w:eastAsia="en-US"/>
              </w:rPr>
            </w:pPr>
          </w:p>
        </w:tc>
        <w:tc>
          <w:tcPr>
            <w:tcW w:w="5524" w:type="dxa"/>
            <w:shd w:val="clear" w:color="auto" w:fill="DEEAF6" w:themeFill="accent1" w:themeFillTint="33"/>
          </w:tcPr>
          <w:p w14:paraId="3F9A20CA">
            <w:pPr>
              <w:rPr>
                <w:rFonts w:cstheme="minorHAnsi"/>
                <w:lang w:val="en-US" w:eastAsia="en-US"/>
              </w:rPr>
            </w:pPr>
          </w:p>
        </w:tc>
      </w:tr>
      <w:tr w14:paraId="7470375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AE874C5">
            <w:pPr>
              <w:rPr>
                <w:rFonts w:cstheme="minorHAnsi"/>
                <w:lang w:val="en-US" w:eastAsia="en-US"/>
              </w:rPr>
            </w:pPr>
            <w:r>
              <w:rPr>
                <w:lang w:eastAsia="en-US"/>
              </w:rPr>
              <w:t>3009/V</w:t>
            </w:r>
          </w:p>
        </w:tc>
        <w:tc>
          <w:tcPr>
            <w:tcW w:w="1744" w:type="dxa"/>
            <w:tcBorders>
              <w:top w:val="single" w:color="auto" w:sz="4" w:space="0"/>
              <w:left w:val="single" w:color="auto" w:sz="4" w:space="0"/>
              <w:bottom w:val="single" w:color="auto" w:sz="4" w:space="0"/>
              <w:right w:val="single" w:color="auto" w:sz="4" w:space="0"/>
            </w:tcBorders>
          </w:tcPr>
          <w:p w14:paraId="42D4B0AA">
            <w:pPr>
              <w:rPr>
                <w:rFonts w:cstheme="minorHAnsi"/>
                <w:lang w:val="en-US" w:eastAsia="en-US"/>
              </w:rPr>
            </w:pPr>
            <w:r>
              <w:rPr>
                <w:lang w:eastAsia="en-US"/>
              </w:rPr>
              <w:t>SSAIS-R Complete Set Eng and Afr</w:t>
            </w:r>
          </w:p>
        </w:tc>
        <w:tc>
          <w:tcPr>
            <w:tcW w:w="5524" w:type="dxa"/>
            <w:tcBorders>
              <w:top w:val="single" w:color="auto" w:sz="4" w:space="0"/>
              <w:left w:val="single" w:color="auto" w:sz="4" w:space="0"/>
              <w:bottom w:val="single" w:color="auto" w:sz="4" w:space="0"/>
              <w:right w:val="single" w:color="auto" w:sz="4" w:space="0"/>
            </w:tcBorders>
          </w:tcPr>
          <w:p w14:paraId="748A306A">
            <w:pPr>
              <w:rPr>
                <w:rFonts w:cstheme="minorHAnsi"/>
                <w:lang w:val="en-US" w:eastAsia="en-US"/>
              </w:rPr>
            </w:pPr>
            <w:r>
              <w:rPr>
                <w:lang w:eastAsia="en-US"/>
              </w:rPr>
              <w:t>1</w:t>
            </w:r>
          </w:p>
        </w:tc>
      </w:tr>
      <w:tr w14:paraId="249B07E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008B125">
            <w:pPr>
              <w:rPr>
                <w:rFonts w:cstheme="minorHAnsi"/>
                <w:lang w:val="en-US" w:eastAsia="en-US"/>
              </w:rPr>
            </w:pPr>
            <w:r>
              <w:rPr>
                <w:lang w:eastAsia="en-US"/>
              </w:rPr>
              <w:t>MPS03 – W472</w:t>
            </w:r>
          </w:p>
        </w:tc>
        <w:tc>
          <w:tcPr>
            <w:tcW w:w="1744" w:type="dxa"/>
            <w:tcBorders>
              <w:top w:val="single" w:color="auto" w:sz="4" w:space="0"/>
              <w:left w:val="single" w:color="auto" w:sz="4" w:space="0"/>
              <w:bottom w:val="single" w:color="auto" w:sz="4" w:space="0"/>
              <w:right w:val="single" w:color="auto" w:sz="4" w:space="0"/>
            </w:tcBorders>
          </w:tcPr>
          <w:p w14:paraId="3880A17F">
            <w:pPr>
              <w:rPr>
                <w:rFonts w:cstheme="minorHAnsi"/>
                <w:lang w:val="en-US" w:eastAsia="en-US"/>
              </w:rPr>
            </w:pPr>
            <w:r>
              <w:rPr>
                <w:lang w:eastAsia="en-US"/>
              </w:rPr>
              <w:t>CARS - 2  Childhood Autism Rating Scale</w:t>
            </w:r>
          </w:p>
        </w:tc>
        <w:tc>
          <w:tcPr>
            <w:tcW w:w="5524" w:type="dxa"/>
            <w:tcBorders>
              <w:top w:val="single" w:color="auto" w:sz="4" w:space="0"/>
              <w:left w:val="single" w:color="auto" w:sz="4" w:space="0"/>
              <w:bottom w:val="single" w:color="auto" w:sz="4" w:space="0"/>
              <w:right w:val="single" w:color="auto" w:sz="4" w:space="0"/>
            </w:tcBorders>
          </w:tcPr>
          <w:p w14:paraId="39C062CC">
            <w:pPr>
              <w:rPr>
                <w:rFonts w:cstheme="minorHAnsi"/>
                <w:lang w:val="en-US" w:eastAsia="en-US"/>
              </w:rPr>
            </w:pPr>
            <w:r>
              <w:rPr>
                <w:lang w:eastAsia="en-US"/>
              </w:rPr>
              <w:t>1</w:t>
            </w:r>
          </w:p>
        </w:tc>
      </w:tr>
      <w:tr w14:paraId="0E7ECEA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A8AC996">
            <w:pPr>
              <w:rPr>
                <w:rFonts w:cstheme="minorHAnsi"/>
                <w:lang w:val="en-US" w:eastAsia="en-US"/>
              </w:rPr>
            </w:pPr>
            <w:r>
              <w:rPr>
                <w:lang w:eastAsia="en-US"/>
              </w:rPr>
              <w:t>MPS02 - 356310</w:t>
            </w:r>
          </w:p>
        </w:tc>
        <w:tc>
          <w:tcPr>
            <w:tcW w:w="1744" w:type="dxa"/>
            <w:tcBorders>
              <w:top w:val="single" w:color="auto" w:sz="4" w:space="0"/>
              <w:left w:val="single" w:color="auto" w:sz="4" w:space="0"/>
              <w:bottom w:val="single" w:color="auto" w:sz="4" w:space="0"/>
              <w:right w:val="single" w:color="auto" w:sz="4" w:space="0"/>
            </w:tcBorders>
          </w:tcPr>
          <w:p w14:paraId="696460D2">
            <w:pPr>
              <w:rPr>
                <w:rFonts w:cstheme="minorHAnsi"/>
                <w:lang w:val="en-US" w:eastAsia="en-US"/>
              </w:rPr>
            </w:pPr>
            <w:r>
              <w:rPr>
                <w:lang w:eastAsia="en-US"/>
              </w:rPr>
              <w:t>DASH - 2 Complete Kit (Handwriting)</w:t>
            </w:r>
          </w:p>
        </w:tc>
        <w:tc>
          <w:tcPr>
            <w:tcW w:w="5524" w:type="dxa"/>
            <w:tcBorders>
              <w:top w:val="single" w:color="auto" w:sz="4" w:space="0"/>
              <w:left w:val="single" w:color="auto" w:sz="4" w:space="0"/>
              <w:bottom w:val="single" w:color="auto" w:sz="4" w:space="0"/>
              <w:right w:val="single" w:color="auto" w:sz="4" w:space="0"/>
            </w:tcBorders>
          </w:tcPr>
          <w:p w14:paraId="4AE3569E">
            <w:pPr>
              <w:rPr>
                <w:rFonts w:cstheme="minorHAnsi"/>
                <w:lang w:val="en-US" w:eastAsia="en-US"/>
              </w:rPr>
            </w:pPr>
            <w:r>
              <w:rPr>
                <w:lang w:eastAsia="en-US"/>
              </w:rPr>
              <w:t>1</w:t>
            </w:r>
          </w:p>
        </w:tc>
      </w:tr>
      <w:tr w14:paraId="3878E12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1CBB68A">
            <w:pPr>
              <w:rPr>
                <w:rFonts w:cstheme="minorHAnsi"/>
                <w:lang w:val="en-US" w:eastAsia="en-US"/>
              </w:rPr>
            </w:pPr>
            <w:r>
              <w:rPr>
                <w:lang w:eastAsia="en-US"/>
              </w:rPr>
              <w:t>TOTAL</w:t>
            </w:r>
          </w:p>
        </w:tc>
        <w:tc>
          <w:tcPr>
            <w:tcW w:w="1744" w:type="dxa"/>
            <w:tcBorders>
              <w:top w:val="single" w:color="auto" w:sz="4" w:space="0"/>
              <w:left w:val="single" w:color="auto" w:sz="4" w:space="0"/>
              <w:bottom w:val="single" w:color="auto" w:sz="4" w:space="0"/>
              <w:right w:val="single" w:color="auto" w:sz="4" w:space="0"/>
            </w:tcBorders>
          </w:tcPr>
          <w:p w14:paraId="6F2690FD">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35953757">
            <w:pPr>
              <w:rPr>
                <w:rFonts w:cstheme="minorHAnsi"/>
                <w:lang w:val="en-US" w:eastAsia="en-US"/>
              </w:rPr>
            </w:pPr>
          </w:p>
        </w:tc>
      </w:tr>
      <w:tr w14:paraId="0260110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1062086F">
            <w:pPr>
              <w:rPr>
                <w:rFonts w:cstheme="minorHAnsi"/>
                <w:lang w:val="en-US" w:eastAsia="en-US"/>
              </w:rPr>
            </w:pPr>
          </w:p>
        </w:tc>
        <w:tc>
          <w:tcPr>
            <w:tcW w:w="1744" w:type="dxa"/>
            <w:shd w:val="clear" w:color="auto" w:fill="DEEAF6" w:themeFill="accent1" w:themeFillTint="33"/>
          </w:tcPr>
          <w:p w14:paraId="1BEA4273">
            <w:pPr>
              <w:rPr>
                <w:rFonts w:cstheme="minorHAnsi"/>
                <w:lang w:val="en-US" w:eastAsia="en-US"/>
              </w:rPr>
            </w:pPr>
          </w:p>
        </w:tc>
        <w:tc>
          <w:tcPr>
            <w:tcW w:w="5524" w:type="dxa"/>
            <w:shd w:val="clear" w:color="auto" w:fill="DEEAF6" w:themeFill="accent1" w:themeFillTint="33"/>
          </w:tcPr>
          <w:p w14:paraId="0503EB21">
            <w:pPr>
              <w:rPr>
                <w:rFonts w:cstheme="minorHAnsi"/>
                <w:lang w:val="en-US" w:eastAsia="en-US"/>
              </w:rPr>
            </w:pPr>
          </w:p>
        </w:tc>
      </w:tr>
      <w:tr w14:paraId="01E3A32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A7B052D">
            <w:pPr>
              <w:rPr>
                <w:rFonts w:cstheme="minorHAnsi"/>
                <w:lang w:val="en-US" w:eastAsia="en-US"/>
              </w:rPr>
            </w:pPr>
            <w:r>
              <w:rPr>
                <w:rFonts w:cstheme="minorHAnsi"/>
                <w:lang w:val="en-US" w:eastAsia="en-US"/>
              </w:rPr>
              <w:t>7001-2</w:t>
            </w:r>
          </w:p>
        </w:tc>
        <w:tc>
          <w:tcPr>
            <w:tcW w:w="1744" w:type="dxa"/>
          </w:tcPr>
          <w:p w14:paraId="1C8266F2">
            <w:pPr>
              <w:rPr>
                <w:rFonts w:cstheme="minorHAnsi"/>
                <w:lang w:val="en-US" w:eastAsia="en-US"/>
              </w:rPr>
            </w:pPr>
            <w:r>
              <w:rPr>
                <w:rFonts w:eastAsia="Calibri" w:cstheme="minorHAnsi"/>
                <w:lang w:eastAsia="en-US"/>
              </w:rPr>
              <w:t>Raven’s Coloured Progressive Matrices (CPM)</w:t>
            </w:r>
          </w:p>
        </w:tc>
        <w:tc>
          <w:tcPr>
            <w:tcW w:w="5524" w:type="dxa"/>
          </w:tcPr>
          <w:p w14:paraId="51B402FE">
            <w:pPr>
              <w:rPr>
                <w:rFonts w:cstheme="minorHAnsi"/>
                <w:lang w:val="en-US" w:eastAsia="en-US"/>
              </w:rPr>
            </w:pPr>
          </w:p>
        </w:tc>
      </w:tr>
      <w:tr w14:paraId="399C7DE0">
        <w:tblPrEx>
          <w:tblCellMar>
            <w:top w:w="0" w:type="dxa"/>
            <w:left w:w="108" w:type="dxa"/>
            <w:bottom w:w="0" w:type="dxa"/>
            <w:right w:w="108" w:type="dxa"/>
          </w:tblCellMar>
        </w:tblPrEx>
        <w:tc>
          <w:tcPr>
            <w:tcW w:w="1595" w:type="dxa"/>
          </w:tcPr>
          <w:p w14:paraId="14F65FE4">
            <w:pPr>
              <w:rPr>
                <w:rFonts w:cstheme="minorHAnsi"/>
                <w:lang w:val="en-US" w:eastAsia="en-US"/>
              </w:rPr>
            </w:pPr>
            <w:r>
              <w:rPr>
                <w:rFonts w:cstheme="minorHAnsi"/>
                <w:lang w:eastAsia="en-US"/>
              </w:rPr>
              <w:t>7002-2</w:t>
            </w:r>
          </w:p>
        </w:tc>
        <w:tc>
          <w:tcPr>
            <w:tcW w:w="1744" w:type="dxa"/>
          </w:tcPr>
          <w:p w14:paraId="4AC97011">
            <w:pPr>
              <w:rPr>
                <w:rFonts w:cstheme="minorHAnsi"/>
                <w:lang w:val="en-US" w:eastAsia="en-US"/>
              </w:rPr>
            </w:pPr>
            <w:r>
              <w:rPr>
                <w:rFonts w:cstheme="minorHAnsi"/>
                <w:lang w:eastAsia="en-US"/>
              </w:rPr>
              <w:t>Ravens SPM  Kit</w:t>
            </w:r>
          </w:p>
        </w:tc>
        <w:tc>
          <w:tcPr>
            <w:tcW w:w="5524" w:type="dxa"/>
          </w:tcPr>
          <w:p w14:paraId="2CDD1C89">
            <w:pPr>
              <w:rPr>
                <w:rFonts w:cstheme="minorHAnsi"/>
                <w:lang w:val="en-US" w:eastAsia="en-US"/>
              </w:rPr>
            </w:pPr>
            <w:r>
              <w:rPr>
                <w:rFonts w:cstheme="minorHAnsi"/>
                <w:lang w:eastAsia="en-US"/>
              </w:rPr>
              <w:t>1</w:t>
            </w:r>
          </w:p>
        </w:tc>
      </w:tr>
      <w:tr w14:paraId="57AD039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395C681">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63ED0B51">
            <w:pPr>
              <w:rPr>
                <w:rFonts w:cstheme="minorHAnsi"/>
                <w:lang w:val="en-US" w:eastAsia="en-US"/>
              </w:rPr>
            </w:pPr>
            <w:r>
              <w:rPr>
                <w:rFonts w:eastAsia="Calibri" w:cstheme="minorHAnsi"/>
                <w:lang w:eastAsia="en-US"/>
              </w:rPr>
              <w:t>Grover-Counter Scale for Cognitive Development (complete kit)</w:t>
            </w:r>
          </w:p>
        </w:tc>
        <w:tc>
          <w:tcPr>
            <w:tcW w:w="5524" w:type="dxa"/>
          </w:tcPr>
          <w:p w14:paraId="17D81512">
            <w:pPr>
              <w:rPr>
                <w:rFonts w:cstheme="minorHAnsi"/>
                <w:lang w:val="en-US" w:eastAsia="en-US"/>
              </w:rPr>
            </w:pPr>
            <w:r>
              <w:rPr>
                <w:rFonts w:cstheme="minorHAnsi"/>
                <w:lang w:val="en-US" w:eastAsia="en-US"/>
              </w:rPr>
              <w:t>1</w:t>
            </w:r>
          </w:p>
        </w:tc>
      </w:tr>
      <w:tr w14:paraId="6402F1F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36EBC13">
            <w:pPr>
              <w:rPr>
                <w:rFonts w:cstheme="minorHAnsi"/>
                <w:lang w:val="en-US" w:eastAsia="en-US"/>
              </w:rPr>
            </w:pPr>
            <w:r>
              <w:rPr>
                <w:rFonts w:cstheme="minorHAnsi"/>
                <w:lang w:val="en-US" w:eastAsia="en-US"/>
              </w:rPr>
              <w:t>7002-5</w:t>
            </w:r>
          </w:p>
        </w:tc>
        <w:tc>
          <w:tcPr>
            <w:tcW w:w="1744" w:type="dxa"/>
            <w:tcBorders>
              <w:top w:val="single" w:color="auto" w:sz="4" w:space="0"/>
              <w:left w:val="single" w:color="auto" w:sz="4" w:space="0"/>
              <w:bottom w:val="single" w:color="auto" w:sz="4" w:space="0"/>
              <w:right w:val="single" w:color="auto" w:sz="4" w:space="0"/>
            </w:tcBorders>
          </w:tcPr>
          <w:p w14:paraId="6A31FC0B">
            <w:pPr>
              <w:rPr>
                <w:rFonts w:cstheme="minorHAnsi"/>
                <w:lang w:val="en-US" w:eastAsia="en-US"/>
              </w:rPr>
            </w:pPr>
            <w:r>
              <w:rPr>
                <w:rFonts w:cstheme="minorHAnsi"/>
                <w:lang w:val="en-US" w:eastAsia="en-US"/>
              </w:rPr>
              <w:t>SPM easy score answer sheet</w:t>
            </w:r>
          </w:p>
        </w:tc>
        <w:tc>
          <w:tcPr>
            <w:tcW w:w="5524" w:type="dxa"/>
          </w:tcPr>
          <w:p w14:paraId="1A9F155B">
            <w:pPr>
              <w:rPr>
                <w:rFonts w:cstheme="minorHAnsi"/>
                <w:lang w:val="en-US" w:eastAsia="en-US"/>
              </w:rPr>
            </w:pPr>
            <w:r>
              <w:rPr>
                <w:rFonts w:cstheme="minorHAnsi"/>
                <w:lang w:val="en-US" w:eastAsia="en-US"/>
              </w:rPr>
              <w:t>1 pack</w:t>
            </w:r>
          </w:p>
        </w:tc>
      </w:tr>
      <w:tr w14:paraId="1B7A433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00A5E03">
            <w:pPr>
              <w:rPr>
                <w:rFonts w:cstheme="minorHAnsi"/>
                <w:lang w:val="en-US" w:eastAsia="en-US"/>
              </w:rPr>
            </w:pPr>
            <w:r>
              <w:rPr>
                <w:rFonts w:cstheme="minorHAnsi"/>
                <w:lang w:val="en-GB" w:eastAsia="en-US"/>
              </w:rPr>
              <w:t>2550/V1</w:t>
            </w:r>
          </w:p>
        </w:tc>
        <w:tc>
          <w:tcPr>
            <w:tcW w:w="1744" w:type="dxa"/>
            <w:tcBorders>
              <w:top w:val="single" w:color="auto" w:sz="4" w:space="0"/>
              <w:left w:val="single" w:color="auto" w:sz="4" w:space="0"/>
              <w:bottom w:val="single" w:color="auto" w:sz="4" w:space="0"/>
              <w:right w:val="single" w:color="auto" w:sz="4" w:space="0"/>
            </w:tcBorders>
          </w:tcPr>
          <w:p w14:paraId="08C57089">
            <w:pPr>
              <w:rPr>
                <w:rFonts w:cstheme="minorHAnsi"/>
                <w:lang w:val="en-US" w:eastAsia="en-US"/>
              </w:rPr>
            </w:pPr>
            <w:r>
              <w:rPr>
                <w:rFonts w:cstheme="minorHAnsi"/>
                <w:lang w:val="en-GB" w:eastAsia="en-US"/>
              </w:rPr>
              <w:t>INDIVIDUAL SCALE FOR XHOSA SPEAKING LEARNERS</w:t>
            </w:r>
          </w:p>
        </w:tc>
        <w:tc>
          <w:tcPr>
            <w:tcW w:w="5524" w:type="dxa"/>
          </w:tcPr>
          <w:p w14:paraId="197AEA46">
            <w:pPr>
              <w:rPr>
                <w:rFonts w:cstheme="minorHAnsi"/>
                <w:lang w:val="en-US" w:eastAsia="en-US"/>
              </w:rPr>
            </w:pPr>
          </w:p>
        </w:tc>
      </w:tr>
      <w:tr w14:paraId="6F8A9C8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C7263C3">
            <w:pPr>
              <w:rPr>
                <w:rFonts w:cstheme="minorHAnsi"/>
                <w:lang w:val="en-US" w:eastAsia="en-US"/>
              </w:rPr>
            </w:pPr>
          </w:p>
        </w:tc>
        <w:tc>
          <w:tcPr>
            <w:tcW w:w="1744" w:type="dxa"/>
          </w:tcPr>
          <w:p w14:paraId="0B69F933">
            <w:pPr>
              <w:rPr>
                <w:rFonts w:cstheme="minorHAnsi"/>
                <w:lang w:val="en-US" w:eastAsia="en-US"/>
              </w:rPr>
            </w:pPr>
          </w:p>
        </w:tc>
        <w:tc>
          <w:tcPr>
            <w:tcW w:w="5524" w:type="dxa"/>
          </w:tcPr>
          <w:p w14:paraId="7B89C655">
            <w:pPr>
              <w:rPr>
                <w:rFonts w:cstheme="minorHAnsi"/>
                <w:lang w:val="en-US" w:eastAsia="en-US"/>
              </w:rPr>
            </w:pPr>
          </w:p>
        </w:tc>
      </w:tr>
      <w:tr w14:paraId="4C2EF25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3A46F77">
            <w:pPr>
              <w:rPr>
                <w:rFonts w:cstheme="minorHAnsi"/>
                <w:lang w:val="en-US" w:eastAsia="en-US"/>
              </w:rPr>
            </w:pPr>
          </w:p>
        </w:tc>
        <w:tc>
          <w:tcPr>
            <w:tcW w:w="1744" w:type="dxa"/>
          </w:tcPr>
          <w:p w14:paraId="46550285">
            <w:pPr>
              <w:rPr>
                <w:rFonts w:cstheme="minorHAnsi"/>
                <w:lang w:val="en-US" w:eastAsia="en-US"/>
              </w:rPr>
            </w:pPr>
          </w:p>
        </w:tc>
        <w:tc>
          <w:tcPr>
            <w:tcW w:w="5524" w:type="dxa"/>
          </w:tcPr>
          <w:p w14:paraId="464E7D6F">
            <w:pPr>
              <w:rPr>
                <w:rFonts w:cstheme="minorHAnsi"/>
                <w:lang w:val="en-US" w:eastAsia="en-US"/>
              </w:rPr>
            </w:pPr>
          </w:p>
        </w:tc>
      </w:tr>
      <w:tr w14:paraId="69A55CE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4014372B">
            <w:pPr>
              <w:rPr>
                <w:rFonts w:cstheme="minorHAnsi"/>
                <w:lang w:val="en-US" w:eastAsia="en-US"/>
              </w:rPr>
            </w:pPr>
          </w:p>
        </w:tc>
        <w:tc>
          <w:tcPr>
            <w:tcW w:w="1744" w:type="dxa"/>
            <w:shd w:val="clear" w:color="auto" w:fill="DEEAF6" w:themeFill="accent1" w:themeFillTint="33"/>
          </w:tcPr>
          <w:p w14:paraId="6295499B">
            <w:pPr>
              <w:rPr>
                <w:rFonts w:cstheme="minorHAnsi"/>
                <w:lang w:val="en-US" w:eastAsia="en-US"/>
              </w:rPr>
            </w:pPr>
          </w:p>
        </w:tc>
        <w:tc>
          <w:tcPr>
            <w:tcW w:w="5524" w:type="dxa"/>
            <w:shd w:val="clear" w:color="auto" w:fill="DEEAF6" w:themeFill="accent1" w:themeFillTint="33"/>
          </w:tcPr>
          <w:p w14:paraId="1435A91C">
            <w:pPr>
              <w:rPr>
                <w:rFonts w:cstheme="minorHAnsi"/>
                <w:lang w:val="en-US" w:eastAsia="en-US"/>
              </w:rPr>
            </w:pPr>
          </w:p>
        </w:tc>
      </w:tr>
      <w:tr w14:paraId="6A5C504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7EAF46D">
            <w:pPr>
              <w:rPr>
                <w:rFonts w:cstheme="minorHAnsi"/>
                <w:lang w:val="en-US" w:eastAsia="en-US"/>
              </w:rPr>
            </w:pPr>
            <w:r>
              <w:rPr>
                <w:rFonts w:eastAsia="Arial" w:cstheme="minorHAnsi"/>
                <w:lang w:eastAsia="en-US"/>
              </w:rPr>
              <w:t>3002</w:t>
            </w:r>
          </w:p>
        </w:tc>
        <w:tc>
          <w:tcPr>
            <w:tcW w:w="1744" w:type="dxa"/>
          </w:tcPr>
          <w:p w14:paraId="5BAFA488">
            <w:pPr>
              <w:rPr>
                <w:rFonts w:cstheme="minorHAnsi"/>
                <w:lang w:val="en-US" w:eastAsia="en-US"/>
              </w:rPr>
            </w:pPr>
            <w:r>
              <w:rPr>
                <w:rFonts w:eastAsia="Arial" w:cstheme="minorHAnsi"/>
                <w:lang w:eastAsia="en-US"/>
              </w:rPr>
              <w:t>SSAIS-R Answer Booklets</w:t>
            </w:r>
          </w:p>
        </w:tc>
        <w:tc>
          <w:tcPr>
            <w:tcW w:w="5524" w:type="dxa"/>
          </w:tcPr>
          <w:p w14:paraId="7C47D250">
            <w:pPr>
              <w:rPr>
                <w:rFonts w:cstheme="minorHAnsi"/>
                <w:lang w:val="en-US" w:eastAsia="en-US"/>
              </w:rPr>
            </w:pPr>
            <w:r>
              <w:rPr>
                <w:rFonts w:eastAsia="Arial" w:cstheme="minorHAnsi"/>
                <w:lang w:eastAsia="en-US"/>
              </w:rPr>
              <w:t>5 of 10</w:t>
            </w:r>
          </w:p>
        </w:tc>
      </w:tr>
      <w:tr w14:paraId="1F8DDD7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27FBDEE">
            <w:pPr>
              <w:rPr>
                <w:rFonts w:cstheme="minorHAnsi"/>
                <w:lang w:val="en-US" w:eastAsia="en-US"/>
              </w:rPr>
            </w:pPr>
            <w:r>
              <w:rPr>
                <w:rFonts w:eastAsia="Arial" w:cstheme="minorHAnsi"/>
                <w:lang w:eastAsia="en-US"/>
              </w:rPr>
              <w:t>3012</w:t>
            </w:r>
          </w:p>
        </w:tc>
        <w:tc>
          <w:tcPr>
            <w:tcW w:w="1744" w:type="dxa"/>
          </w:tcPr>
          <w:p w14:paraId="29A63804">
            <w:pPr>
              <w:rPr>
                <w:rFonts w:cstheme="minorHAnsi"/>
                <w:lang w:val="en-US" w:eastAsia="en-US"/>
              </w:rPr>
            </w:pPr>
            <w:r>
              <w:rPr>
                <w:rFonts w:eastAsia="Arial" w:cstheme="minorHAnsi"/>
                <w:lang w:eastAsia="en-US"/>
              </w:rPr>
              <w:t>SED Questionnaire</w:t>
            </w:r>
          </w:p>
        </w:tc>
        <w:tc>
          <w:tcPr>
            <w:tcW w:w="5524" w:type="dxa"/>
          </w:tcPr>
          <w:p w14:paraId="68BFC24C">
            <w:pPr>
              <w:rPr>
                <w:rFonts w:cstheme="minorHAnsi"/>
                <w:lang w:val="en-US" w:eastAsia="en-US"/>
              </w:rPr>
            </w:pPr>
            <w:r>
              <w:rPr>
                <w:rFonts w:eastAsia="Arial" w:cstheme="minorHAnsi"/>
                <w:lang w:eastAsia="en-US"/>
              </w:rPr>
              <w:t>1</w:t>
            </w:r>
          </w:p>
        </w:tc>
      </w:tr>
      <w:tr w14:paraId="7840E0A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074E6E2">
            <w:pPr>
              <w:rPr>
                <w:rFonts w:cstheme="minorHAnsi"/>
                <w:lang w:val="en-US" w:eastAsia="en-US"/>
              </w:rPr>
            </w:pPr>
            <w:r>
              <w:rPr>
                <w:rFonts w:eastAsia="Arial" w:cstheme="minorHAnsi"/>
                <w:lang w:eastAsia="en-US"/>
              </w:rPr>
              <w:t>3333</w:t>
            </w:r>
          </w:p>
        </w:tc>
        <w:tc>
          <w:tcPr>
            <w:tcW w:w="1744" w:type="dxa"/>
          </w:tcPr>
          <w:p w14:paraId="3FCA33BC">
            <w:pPr>
              <w:rPr>
                <w:rFonts w:cstheme="minorHAnsi"/>
                <w:lang w:val="en-US" w:eastAsia="en-US"/>
              </w:rPr>
            </w:pPr>
            <w:r>
              <w:rPr>
                <w:rFonts w:eastAsia="Arial" w:cstheme="minorHAnsi"/>
                <w:lang w:eastAsia="en-US"/>
              </w:rPr>
              <w:t>Abbreviated Apendix Two</w:t>
            </w:r>
          </w:p>
        </w:tc>
        <w:tc>
          <w:tcPr>
            <w:tcW w:w="5524" w:type="dxa"/>
          </w:tcPr>
          <w:p w14:paraId="4B2F7FA6">
            <w:pPr>
              <w:rPr>
                <w:rFonts w:cstheme="minorHAnsi"/>
                <w:lang w:val="en-US" w:eastAsia="en-US"/>
              </w:rPr>
            </w:pPr>
            <w:r>
              <w:rPr>
                <w:rFonts w:eastAsia="Arial" w:cstheme="minorHAnsi"/>
                <w:lang w:eastAsia="en-US"/>
              </w:rPr>
              <w:t>1</w:t>
            </w:r>
          </w:p>
        </w:tc>
      </w:tr>
      <w:tr w14:paraId="3B339102">
        <w:tblPrEx>
          <w:tblCellMar>
            <w:top w:w="0" w:type="dxa"/>
            <w:left w:w="108" w:type="dxa"/>
            <w:bottom w:w="0" w:type="dxa"/>
            <w:right w:w="108" w:type="dxa"/>
          </w:tblCellMar>
        </w:tblPrEx>
        <w:tc>
          <w:tcPr>
            <w:tcW w:w="1595" w:type="dxa"/>
          </w:tcPr>
          <w:p w14:paraId="6BF7C008">
            <w:pPr>
              <w:rPr>
                <w:rFonts w:cstheme="minorHAnsi"/>
                <w:lang w:val="en-US" w:eastAsia="en-US"/>
              </w:rPr>
            </w:pPr>
          </w:p>
        </w:tc>
        <w:tc>
          <w:tcPr>
            <w:tcW w:w="1744" w:type="dxa"/>
          </w:tcPr>
          <w:p w14:paraId="1A8EF0DD">
            <w:pPr>
              <w:rPr>
                <w:rFonts w:cstheme="minorHAnsi"/>
                <w:lang w:val="en-US" w:eastAsia="en-US"/>
              </w:rPr>
            </w:pPr>
            <w:r>
              <w:rPr>
                <w:rFonts w:eastAsia="Arial" w:cstheme="minorHAnsi"/>
                <w:lang w:eastAsia="en-US"/>
              </w:rPr>
              <w:t>Bender Gestalt 11 Observation sheets</w:t>
            </w:r>
          </w:p>
        </w:tc>
        <w:tc>
          <w:tcPr>
            <w:tcW w:w="5524" w:type="dxa"/>
          </w:tcPr>
          <w:p w14:paraId="78BB0ECC">
            <w:pPr>
              <w:rPr>
                <w:rFonts w:cstheme="minorHAnsi"/>
                <w:lang w:val="en-US" w:eastAsia="en-US"/>
              </w:rPr>
            </w:pPr>
            <w:r>
              <w:rPr>
                <w:rFonts w:eastAsia="Arial" w:cstheme="minorHAnsi"/>
                <w:lang w:eastAsia="en-US"/>
              </w:rPr>
              <w:t>1 of 25</w:t>
            </w:r>
          </w:p>
        </w:tc>
      </w:tr>
      <w:tr w14:paraId="62D3444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44EDEF4">
            <w:pPr>
              <w:rPr>
                <w:rFonts w:cstheme="minorHAnsi"/>
                <w:lang w:val="en-US" w:eastAsia="en-US"/>
              </w:rPr>
            </w:pPr>
            <w:r>
              <w:rPr>
                <w:rFonts w:eastAsia="Arial" w:cstheme="minorHAnsi"/>
                <w:lang w:eastAsia="en-US"/>
              </w:rPr>
              <w:t>VPACK01</w:t>
            </w:r>
          </w:p>
        </w:tc>
        <w:tc>
          <w:tcPr>
            <w:tcW w:w="1744" w:type="dxa"/>
          </w:tcPr>
          <w:p w14:paraId="20CC1FB1">
            <w:pPr>
              <w:rPr>
                <w:rFonts w:cstheme="minorHAnsi"/>
                <w:lang w:val="en-US" w:eastAsia="en-US"/>
              </w:rPr>
            </w:pPr>
            <w:r>
              <w:rPr>
                <w:rFonts w:eastAsia="Arial" w:cstheme="minorHAnsi"/>
                <w:lang w:eastAsia="en-US"/>
              </w:rPr>
              <w:t>VASSI Combination 1&amp;4</w:t>
            </w:r>
          </w:p>
        </w:tc>
        <w:tc>
          <w:tcPr>
            <w:tcW w:w="5524" w:type="dxa"/>
          </w:tcPr>
          <w:p w14:paraId="51E8961A">
            <w:pPr>
              <w:rPr>
                <w:rFonts w:cstheme="minorHAnsi"/>
                <w:lang w:val="en-US" w:eastAsia="en-US"/>
              </w:rPr>
            </w:pPr>
            <w:r>
              <w:rPr>
                <w:rFonts w:eastAsia="Arial" w:cstheme="minorHAnsi"/>
                <w:lang w:eastAsia="en-US"/>
              </w:rPr>
              <w:t>1</w:t>
            </w:r>
          </w:p>
        </w:tc>
      </w:tr>
      <w:tr w14:paraId="5A7FF39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DEE3F2A">
            <w:pPr>
              <w:rPr>
                <w:rFonts w:cstheme="minorHAnsi"/>
                <w:lang w:val="en-US" w:eastAsia="en-US"/>
              </w:rPr>
            </w:pPr>
            <w:r>
              <w:rPr>
                <w:rFonts w:eastAsia="Arial" w:cstheme="minorHAnsi"/>
                <w:lang w:eastAsia="en-US"/>
              </w:rPr>
              <w:t>VIFPAS</w:t>
            </w:r>
          </w:p>
        </w:tc>
        <w:tc>
          <w:tcPr>
            <w:tcW w:w="1744" w:type="dxa"/>
          </w:tcPr>
          <w:p w14:paraId="17FA0806">
            <w:pPr>
              <w:rPr>
                <w:rFonts w:cstheme="minorHAnsi"/>
                <w:lang w:val="en-US" w:eastAsia="en-US"/>
              </w:rPr>
            </w:pPr>
            <w:r>
              <w:rPr>
                <w:rFonts w:eastAsia="Arial" w:cstheme="minorHAnsi"/>
                <w:lang w:eastAsia="en-US"/>
              </w:rPr>
              <w:t>VASSI Foundation Phase answer sheets</w:t>
            </w:r>
          </w:p>
        </w:tc>
        <w:tc>
          <w:tcPr>
            <w:tcW w:w="5524" w:type="dxa"/>
          </w:tcPr>
          <w:p w14:paraId="6E1298E1">
            <w:pPr>
              <w:rPr>
                <w:rFonts w:cstheme="minorHAnsi"/>
                <w:lang w:val="en-US" w:eastAsia="en-US"/>
              </w:rPr>
            </w:pPr>
            <w:r>
              <w:rPr>
                <w:rFonts w:eastAsia="Arial" w:cstheme="minorHAnsi"/>
                <w:lang w:eastAsia="en-US"/>
              </w:rPr>
              <w:t>1 of 20</w:t>
            </w:r>
          </w:p>
        </w:tc>
      </w:tr>
      <w:tr w14:paraId="4FC0224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9B19BE2">
            <w:pPr>
              <w:rPr>
                <w:rFonts w:cstheme="minorHAnsi"/>
                <w:lang w:val="en-US" w:eastAsia="en-US"/>
              </w:rPr>
            </w:pPr>
            <w:r>
              <w:rPr>
                <w:rFonts w:eastAsia="Arial" w:cstheme="minorHAnsi"/>
                <w:lang w:eastAsia="en-US"/>
              </w:rPr>
              <w:t>VIIPAS</w:t>
            </w:r>
          </w:p>
        </w:tc>
        <w:tc>
          <w:tcPr>
            <w:tcW w:w="1744" w:type="dxa"/>
          </w:tcPr>
          <w:p w14:paraId="2DB622BE">
            <w:pPr>
              <w:rPr>
                <w:rFonts w:cstheme="minorHAnsi"/>
                <w:lang w:val="en-US" w:eastAsia="en-US"/>
              </w:rPr>
            </w:pPr>
            <w:r>
              <w:rPr>
                <w:rFonts w:eastAsia="Arial" w:cstheme="minorHAnsi"/>
                <w:lang w:eastAsia="en-US"/>
              </w:rPr>
              <w:t>VASSI Intermediate Phase answer sheets</w:t>
            </w:r>
          </w:p>
        </w:tc>
        <w:tc>
          <w:tcPr>
            <w:tcW w:w="5524" w:type="dxa"/>
          </w:tcPr>
          <w:p w14:paraId="3F5F8D65">
            <w:pPr>
              <w:rPr>
                <w:rFonts w:cstheme="minorHAnsi"/>
                <w:lang w:val="en-US" w:eastAsia="en-US"/>
              </w:rPr>
            </w:pPr>
            <w:r>
              <w:rPr>
                <w:rFonts w:eastAsia="Arial" w:cstheme="minorHAnsi"/>
                <w:lang w:eastAsia="en-US"/>
              </w:rPr>
              <w:t>1 of 20</w:t>
            </w:r>
          </w:p>
        </w:tc>
      </w:tr>
      <w:tr w14:paraId="1F5184E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8EFB551">
            <w:pPr>
              <w:rPr>
                <w:rFonts w:cstheme="minorHAnsi"/>
                <w:lang w:val="en-US" w:eastAsia="en-US"/>
              </w:rPr>
            </w:pPr>
            <w:r>
              <w:rPr>
                <w:rFonts w:eastAsia="Arial" w:cstheme="minorHAnsi"/>
                <w:lang w:eastAsia="en-US"/>
              </w:rPr>
              <w:t>3437/KIT</w:t>
            </w:r>
          </w:p>
        </w:tc>
        <w:tc>
          <w:tcPr>
            <w:tcW w:w="1744" w:type="dxa"/>
          </w:tcPr>
          <w:p w14:paraId="3F0BAEC1">
            <w:pPr>
              <w:rPr>
                <w:rFonts w:cstheme="minorHAnsi"/>
                <w:lang w:val="en-US" w:eastAsia="en-US"/>
              </w:rPr>
            </w:pPr>
            <w:r>
              <w:rPr>
                <w:rFonts w:eastAsia="Arial" w:cstheme="minorHAnsi"/>
                <w:lang w:eastAsia="en-US"/>
              </w:rPr>
              <w:t>One Minute Tests Kit (English)</w:t>
            </w:r>
          </w:p>
        </w:tc>
        <w:tc>
          <w:tcPr>
            <w:tcW w:w="5524" w:type="dxa"/>
          </w:tcPr>
          <w:p w14:paraId="3E3C0325">
            <w:pPr>
              <w:rPr>
                <w:rFonts w:cstheme="minorHAnsi"/>
                <w:lang w:val="en-US" w:eastAsia="en-US"/>
              </w:rPr>
            </w:pPr>
            <w:r>
              <w:rPr>
                <w:rFonts w:eastAsia="Arial" w:cstheme="minorHAnsi"/>
                <w:lang w:eastAsia="en-US"/>
              </w:rPr>
              <w:t>1</w:t>
            </w:r>
          </w:p>
        </w:tc>
      </w:tr>
      <w:tr w14:paraId="621C7CE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56438F5">
            <w:pPr>
              <w:rPr>
                <w:rFonts w:cstheme="minorHAnsi"/>
                <w:lang w:val="en-US" w:eastAsia="en-US"/>
              </w:rPr>
            </w:pPr>
            <w:r>
              <w:rPr>
                <w:rFonts w:eastAsia="Arial" w:cstheme="minorHAnsi"/>
                <w:lang w:eastAsia="en-US"/>
              </w:rPr>
              <w:t>6060/KIT</w:t>
            </w:r>
          </w:p>
        </w:tc>
        <w:tc>
          <w:tcPr>
            <w:tcW w:w="1744" w:type="dxa"/>
          </w:tcPr>
          <w:p w14:paraId="40E9DAD5">
            <w:pPr>
              <w:rPr>
                <w:rFonts w:cstheme="minorHAnsi"/>
                <w:lang w:val="en-US" w:eastAsia="en-US"/>
              </w:rPr>
            </w:pPr>
            <w:r>
              <w:rPr>
                <w:rFonts w:eastAsia="Arial" w:cstheme="minorHAnsi"/>
                <w:lang w:eastAsia="en-US"/>
              </w:rPr>
              <w:t>Mathematics Proficiency Test Kit</w:t>
            </w:r>
          </w:p>
        </w:tc>
        <w:tc>
          <w:tcPr>
            <w:tcW w:w="5524" w:type="dxa"/>
          </w:tcPr>
          <w:p w14:paraId="667CF053">
            <w:pPr>
              <w:rPr>
                <w:rFonts w:cstheme="minorHAnsi"/>
                <w:lang w:val="en-US" w:eastAsia="en-US"/>
              </w:rPr>
            </w:pPr>
            <w:r>
              <w:rPr>
                <w:rFonts w:eastAsia="Arial" w:cstheme="minorHAnsi"/>
                <w:lang w:eastAsia="en-US"/>
              </w:rPr>
              <w:t>1</w:t>
            </w:r>
          </w:p>
        </w:tc>
      </w:tr>
      <w:tr w14:paraId="3FE9E87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9F0F1E6">
            <w:pPr>
              <w:rPr>
                <w:rFonts w:cstheme="minorHAnsi"/>
                <w:lang w:val="en-US" w:eastAsia="en-US"/>
              </w:rPr>
            </w:pPr>
            <w:r>
              <w:rPr>
                <w:rFonts w:eastAsia="Arial" w:cstheme="minorHAnsi"/>
                <w:lang w:eastAsia="en-US"/>
              </w:rPr>
              <w:t>KAL003</w:t>
            </w:r>
          </w:p>
        </w:tc>
        <w:tc>
          <w:tcPr>
            <w:tcW w:w="1744" w:type="dxa"/>
          </w:tcPr>
          <w:p w14:paraId="2B7CFD0A">
            <w:pPr>
              <w:rPr>
                <w:rFonts w:cstheme="minorHAnsi"/>
                <w:lang w:val="en-US" w:eastAsia="en-US"/>
              </w:rPr>
            </w:pPr>
            <w:r>
              <w:rPr>
                <w:rFonts w:eastAsia="Arial" w:cstheme="minorHAnsi"/>
                <w:lang w:eastAsia="en-US"/>
              </w:rPr>
              <w:t>104 Activities that build self esteem</w:t>
            </w:r>
          </w:p>
        </w:tc>
        <w:tc>
          <w:tcPr>
            <w:tcW w:w="5524" w:type="dxa"/>
          </w:tcPr>
          <w:p w14:paraId="75044577">
            <w:pPr>
              <w:rPr>
                <w:rFonts w:cstheme="minorHAnsi"/>
                <w:lang w:val="en-US" w:eastAsia="en-US"/>
              </w:rPr>
            </w:pPr>
            <w:r>
              <w:rPr>
                <w:rFonts w:eastAsia="Arial" w:cstheme="minorHAnsi"/>
                <w:lang w:eastAsia="en-US"/>
              </w:rPr>
              <w:t>1</w:t>
            </w:r>
          </w:p>
        </w:tc>
      </w:tr>
      <w:tr w14:paraId="10EF6FC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B879EA8">
            <w:pPr>
              <w:rPr>
                <w:rFonts w:cstheme="minorHAnsi"/>
                <w:lang w:val="en-US" w:eastAsia="en-US"/>
              </w:rPr>
            </w:pPr>
            <w:r>
              <w:rPr>
                <w:rFonts w:eastAsia="Arial" w:cstheme="minorHAnsi"/>
                <w:lang w:eastAsia="en-US"/>
              </w:rPr>
              <w:t>6051/E</w:t>
            </w:r>
          </w:p>
        </w:tc>
        <w:tc>
          <w:tcPr>
            <w:tcW w:w="1744" w:type="dxa"/>
          </w:tcPr>
          <w:p w14:paraId="6CDE57D0">
            <w:pPr>
              <w:rPr>
                <w:rFonts w:cstheme="minorHAnsi"/>
                <w:lang w:val="en-US" w:eastAsia="en-US"/>
              </w:rPr>
            </w:pPr>
            <w:r>
              <w:rPr>
                <w:rFonts w:eastAsia="Arial" w:cstheme="minorHAnsi"/>
                <w:lang w:eastAsia="en-US"/>
              </w:rPr>
              <w:t>Children have feelings too</w:t>
            </w:r>
          </w:p>
        </w:tc>
        <w:tc>
          <w:tcPr>
            <w:tcW w:w="5524" w:type="dxa"/>
          </w:tcPr>
          <w:p w14:paraId="28DBBD07">
            <w:pPr>
              <w:rPr>
                <w:rFonts w:cstheme="minorHAnsi"/>
                <w:lang w:val="en-US" w:eastAsia="en-US"/>
              </w:rPr>
            </w:pPr>
            <w:r>
              <w:rPr>
                <w:rFonts w:eastAsia="Arial" w:cstheme="minorHAnsi"/>
                <w:lang w:eastAsia="en-US"/>
              </w:rPr>
              <w:t>1</w:t>
            </w:r>
          </w:p>
        </w:tc>
      </w:tr>
      <w:tr w14:paraId="36B5C5F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C9F6AD9">
            <w:pPr>
              <w:rPr>
                <w:rFonts w:cstheme="minorHAnsi"/>
                <w:lang w:val="en-US" w:eastAsia="en-US"/>
              </w:rPr>
            </w:pPr>
            <w:r>
              <w:rPr>
                <w:rFonts w:eastAsia="Arial" w:cstheme="minorHAnsi"/>
                <w:lang w:eastAsia="en-US"/>
              </w:rPr>
              <w:t>6050/E</w:t>
            </w:r>
          </w:p>
        </w:tc>
        <w:tc>
          <w:tcPr>
            <w:tcW w:w="1744" w:type="dxa"/>
          </w:tcPr>
          <w:p w14:paraId="1AD2ECF6">
            <w:pPr>
              <w:rPr>
                <w:rFonts w:cstheme="minorHAnsi"/>
                <w:lang w:val="en-US" w:eastAsia="en-US"/>
              </w:rPr>
            </w:pPr>
            <w:r>
              <w:rPr>
                <w:rFonts w:eastAsia="Arial" w:cstheme="minorHAnsi"/>
                <w:lang w:eastAsia="en-US"/>
              </w:rPr>
              <w:t>Is death forever mommy</w:t>
            </w:r>
          </w:p>
        </w:tc>
        <w:tc>
          <w:tcPr>
            <w:tcW w:w="5524" w:type="dxa"/>
          </w:tcPr>
          <w:p w14:paraId="28D962F3">
            <w:pPr>
              <w:rPr>
                <w:rFonts w:cstheme="minorHAnsi"/>
                <w:lang w:val="en-US" w:eastAsia="en-US"/>
              </w:rPr>
            </w:pPr>
            <w:r>
              <w:rPr>
                <w:rFonts w:eastAsia="Arial" w:cstheme="minorHAnsi"/>
                <w:lang w:eastAsia="en-US"/>
              </w:rPr>
              <w:t>1</w:t>
            </w:r>
          </w:p>
        </w:tc>
      </w:tr>
      <w:tr w14:paraId="43A0B23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6796036">
            <w:pPr>
              <w:rPr>
                <w:rFonts w:cstheme="minorHAnsi"/>
                <w:lang w:val="en-US" w:eastAsia="en-US"/>
              </w:rPr>
            </w:pPr>
            <w:r>
              <w:rPr>
                <w:rFonts w:eastAsia="Arial" w:cstheme="minorHAnsi"/>
                <w:lang w:eastAsia="en-US"/>
              </w:rPr>
              <w:t>6052/E</w:t>
            </w:r>
          </w:p>
        </w:tc>
        <w:tc>
          <w:tcPr>
            <w:tcW w:w="1744" w:type="dxa"/>
          </w:tcPr>
          <w:p w14:paraId="296CE7A3">
            <w:pPr>
              <w:rPr>
                <w:rFonts w:cstheme="minorHAnsi"/>
                <w:lang w:val="en-US" w:eastAsia="en-US"/>
              </w:rPr>
            </w:pPr>
            <w:r>
              <w:rPr>
                <w:rFonts w:eastAsia="Arial" w:cstheme="minorHAnsi"/>
                <w:lang w:eastAsia="en-US"/>
              </w:rPr>
              <w:t>Saying goodbye colouring booklet</w:t>
            </w:r>
          </w:p>
        </w:tc>
        <w:tc>
          <w:tcPr>
            <w:tcW w:w="5524" w:type="dxa"/>
          </w:tcPr>
          <w:p w14:paraId="51FF20F8">
            <w:pPr>
              <w:rPr>
                <w:rFonts w:cstheme="minorHAnsi"/>
                <w:lang w:val="en-US" w:eastAsia="en-US"/>
              </w:rPr>
            </w:pPr>
            <w:r>
              <w:rPr>
                <w:rFonts w:eastAsia="Arial" w:cstheme="minorHAnsi"/>
                <w:lang w:eastAsia="en-US"/>
              </w:rPr>
              <w:t>10</w:t>
            </w:r>
          </w:p>
        </w:tc>
      </w:tr>
      <w:tr w14:paraId="47CFFD4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6E2E0CC">
            <w:pPr>
              <w:rPr>
                <w:rFonts w:cstheme="minorHAnsi"/>
                <w:lang w:val="en-US" w:eastAsia="en-US"/>
              </w:rPr>
            </w:pPr>
            <w:r>
              <w:rPr>
                <w:rFonts w:eastAsia="Arial" w:cstheme="minorHAnsi"/>
                <w:lang w:eastAsia="en-US"/>
              </w:rPr>
              <w:t>7001-6</w:t>
            </w:r>
          </w:p>
        </w:tc>
        <w:tc>
          <w:tcPr>
            <w:tcW w:w="1744" w:type="dxa"/>
          </w:tcPr>
          <w:p w14:paraId="48D6B7A5">
            <w:pPr>
              <w:rPr>
                <w:rFonts w:cstheme="minorHAnsi"/>
                <w:lang w:val="en-US" w:eastAsia="en-US"/>
              </w:rPr>
            </w:pPr>
            <w:r>
              <w:rPr>
                <w:rFonts w:eastAsia="Arial" w:cstheme="minorHAnsi"/>
                <w:lang w:eastAsia="en-US"/>
              </w:rPr>
              <w:t>Raven’s CPM hand scoring answer sheet</w:t>
            </w:r>
          </w:p>
        </w:tc>
        <w:tc>
          <w:tcPr>
            <w:tcW w:w="5524" w:type="dxa"/>
          </w:tcPr>
          <w:p w14:paraId="704FFDFE">
            <w:pPr>
              <w:rPr>
                <w:rFonts w:cstheme="minorHAnsi"/>
                <w:lang w:val="en-US" w:eastAsia="en-US"/>
              </w:rPr>
            </w:pPr>
            <w:r>
              <w:rPr>
                <w:rFonts w:eastAsia="Arial" w:cstheme="minorHAnsi"/>
                <w:lang w:eastAsia="en-US"/>
              </w:rPr>
              <w:t>2 of 25</w:t>
            </w:r>
          </w:p>
        </w:tc>
      </w:tr>
      <w:tr w14:paraId="2362998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135288D">
            <w:pPr>
              <w:rPr>
                <w:rFonts w:cstheme="minorHAnsi"/>
                <w:lang w:val="en-US" w:eastAsia="en-US"/>
              </w:rPr>
            </w:pPr>
            <w:r>
              <w:rPr>
                <w:rFonts w:eastAsia="Arial" w:cstheme="minorHAnsi"/>
                <w:lang w:eastAsia="en-US"/>
              </w:rPr>
              <w:t>7002-6</w:t>
            </w:r>
          </w:p>
        </w:tc>
        <w:tc>
          <w:tcPr>
            <w:tcW w:w="1744" w:type="dxa"/>
          </w:tcPr>
          <w:p w14:paraId="3F6157D4">
            <w:pPr>
              <w:rPr>
                <w:rFonts w:cstheme="minorHAnsi"/>
                <w:lang w:val="en-US" w:eastAsia="en-US"/>
              </w:rPr>
            </w:pPr>
            <w:r>
              <w:rPr>
                <w:rFonts w:eastAsia="Arial" w:cstheme="minorHAnsi"/>
                <w:lang w:eastAsia="en-US"/>
              </w:rPr>
              <w:t>Raven ‘s SPM hand scoring answer sheet</w:t>
            </w:r>
          </w:p>
        </w:tc>
        <w:tc>
          <w:tcPr>
            <w:tcW w:w="5524" w:type="dxa"/>
          </w:tcPr>
          <w:p w14:paraId="1473391C">
            <w:pPr>
              <w:rPr>
                <w:rFonts w:cstheme="minorHAnsi"/>
                <w:lang w:val="en-US" w:eastAsia="en-US"/>
              </w:rPr>
            </w:pPr>
            <w:r>
              <w:rPr>
                <w:rFonts w:eastAsia="Arial" w:cstheme="minorHAnsi"/>
                <w:lang w:eastAsia="en-US"/>
              </w:rPr>
              <w:t>2 of 25</w:t>
            </w:r>
          </w:p>
        </w:tc>
      </w:tr>
      <w:tr w14:paraId="0460BBB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8A885EB">
            <w:pPr>
              <w:rPr>
                <w:rFonts w:cstheme="minorHAnsi"/>
                <w:lang w:val="en-US" w:eastAsia="en-US"/>
              </w:rPr>
            </w:pPr>
            <w:r>
              <w:rPr>
                <w:rFonts w:eastAsia="Arial" w:cstheme="minorHAnsi"/>
                <w:lang w:eastAsia="en-US"/>
              </w:rPr>
              <w:t>MPS02-423553</w:t>
            </w:r>
          </w:p>
        </w:tc>
        <w:tc>
          <w:tcPr>
            <w:tcW w:w="1744" w:type="dxa"/>
          </w:tcPr>
          <w:p w14:paraId="142652DA">
            <w:pPr>
              <w:rPr>
                <w:rFonts w:cstheme="minorHAnsi"/>
                <w:lang w:val="en-US" w:eastAsia="en-US"/>
              </w:rPr>
            </w:pPr>
            <w:r>
              <w:rPr>
                <w:rFonts w:eastAsia="Arial" w:cstheme="minorHAnsi"/>
                <w:lang w:eastAsia="en-US"/>
              </w:rPr>
              <w:t>WRAT5 UK Complete Kit</w:t>
            </w:r>
          </w:p>
        </w:tc>
        <w:tc>
          <w:tcPr>
            <w:tcW w:w="5524" w:type="dxa"/>
          </w:tcPr>
          <w:p w14:paraId="1D453DCE">
            <w:pPr>
              <w:rPr>
                <w:rFonts w:cstheme="minorHAnsi"/>
                <w:lang w:val="en-US" w:eastAsia="en-US"/>
              </w:rPr>
            </w:pPr>
            <w:r>
              <w:rPr>
                <w:rFonts w:eastAsia="Arial" w:cstheme="minorHAnsi"/>
                <w:lang w:eastAsia="en-US"/>
              </w:rPr>
              <w:t>1</w:t>
            </w:r>
          </w:p>
        </w:tc>
      </w:tr>
      <w:tr w14:paraId="51CE9FD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E0D1D17">
            <w:pPr>
              <w:rPr>
                <w:rFonts w:cstheme="minorHAnsi"/>
                <w:lang w:val="en-US" w:eastAsia="en-US"/>
              </w:rPr>
            </w:pPr>
            <w:r>
              <w:rPr>
                <w:rFonts w:eastAsia="Arial" w:cstheme="minorHAnsi"/>
                <w:lang w:eastAsia="en-US"/>
              </w:rPr>
              <w:t>4015</w:t>
            </w:r>
          </w:p>
        </w:tc>
        <w:tc>
          <w:tcPr>
            <w:tcW w:w="1744" w:type="dxa"/>
          </w:tcPr>
          <w:p w14:paraId="2821C024">
            <w:pPr>
              <w:rPr>
                <w:rFonts w:cstheme="minorHAnsi"/>
                <w:lang w:val="en-US" w:eastAsia="en-US"/>
              </w:rPr>
            </w:pPr>
            <w:r>
              <w:rPr>
                <w:rFonts w:eastAsia="Arial" w:cstheme="minorHAnsi"/>
                <w:lang w:eastAsia="en-US"/>
              </w:rPr>
              <w:t>Creative problem solving for SA Teams</w:t>
            </w:r>
          </w:p>
        </w:tc>
        <w:tc>
          <w:tcPr>
            <w:tcW w:w="5524" w:type="dxa"/>
          </w:tcPr>
          <w:p w14:paraId="31D4F52D">
            <w:pPr>
              <w:rPr>
                <w:rFonts w:cstheme="minorHAnsi"/>
                <w:lang w:val="en-US" w:eastAsia="en-US"/>
              </w:rPr>
            </w:pPr>
            <w:r>
              <w:rPr>
                <w:rFonts w:eastAsia="Arial" w:cstheme="minorHAnsi"/>
                <w:lang w:eastAsia="en-US"/>
              </w:rPr>
              <w:t>1</w:t>
            </w:r>
          </w:p>
        </w:tc>
      </w:tr>
      <w:tr w14:paraId="15924E7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ED76C99">
            <w:pPr>
              <w:rPr>
                <w:rFonts w:cstheme="minorHAnsi"/>
                <w:lang w:val="en-US" w:eastAsia="en-US"/>
              </w:rPr>
            </w:pPr>
          </w:p>
        </w:tc>
        <w:tc>
          <w:tcPr>
            <w:tcW w:w="1744" w:type="dxa"/>
          </w:tcPr>
          <w:p w14:paraId="296E13D5">
            <w:pPr>
              <w:rPr>
                <w:rFonts w:cstheme="minorHAnsi"/>
                <w:lang w:val="en-US" w:eastAsia="en-US"/>
              </w:rPr>
            </w:pPr>
          </w:p>
        </w:tc>
        <w:tc>
          <w:tcPr>
            <w:tcW w:w="5524" w:type="dxa"/>
          </w:tcPr>
          <w:p w14:paraId="7EFB9BBB">
            <w:pPr>
              <w:rPr>
                <w:rFonts w:cstheme="minorHAnsi"/>
                <w:lang w:val="en-US" w:eastAsia="en-US"/>
              </w:rPr>
            </w:pPr>
          </w:p>
        </w:tc>
      </w:tr>
      <w:tr w14:paraId="539AA5D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28D91D0C">
            <w:pPr>
              <w:rPr>
                <w:rFonts w:cstheme="minorHAnsi"/>
                <w:lang w:val="en-US" w:eastAsia="en-US"/>
              </w:rPr>
            </w:pPr>
          </w:p>
        </w:tc>
        <w:tc>
          <w:tcPr>
            <w:tcW w:w="1744" w:type="dxa"/>
            <w:shd w:val="clear" w:color="auto" w:fill="DEEAF6" w:themeFill="accent1" w:themeFillTint="33"/>
          </w:tcPr>
          <w:p w14:paraId="2C3C2BD4">
            <w:pPr>
              <w:rPr>
                <w:rFonts w:cstheme="minorHAnsi"/>
                <w:lang w:val="en-US" w:eastAsia="en-US"/>
              </w:rPr>
            </w:pPr>
          </w:p>
        </w:tc>
        <w:tc>
          <w:tcPr>
            <w:tcW w:w="5524" w:type="dxa"/>
            <w:shd w:val="clear" w:color="auto" w:fill="DEEAF6" w:themeFill="accent1" w:themeFillTint="33"/>
          </w:tcPr>
          <w:p w14:paraId="1B6A2F05">
            <w:pPr>
              <w:rPr>
                <w:rFonts w:cstheme="minorHAnsi"/>
                <w:lang w:val="en-US" w:eastAsia="en-US"/>
              </w:rPr>
            </w:pPr>
          </w:p>
        </w:tc>
      </w:tr>
      <w:tr w14:paraId="6AEC0D0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ED8E678">
            <w:pPr>
              <w:rPr>
                <w:rFonts w:cstheme="minorHAnsi"/>
                <w:lang w:val="en-US" w:eastAsia="en-US"/>
              </w:rPr>
            </w:pPr>
            <w:r>
              <w:rPr>
                <w:rFonts w:eastAsia="Arial" w:cstheme="minorHAnsi"/>
                <w:lang w:eastAsia="en-US"/>
              </w:rPr>
              <w:t>3002</w:t>
            </w:r>
          </w:p>
        </w:tc>
        <w:tc>
          <w:tcPr>
            <w:tcW w:w="1744" w:type="dxa"/>
          </w:tcPr>
          <w:p w14:paraId="120E80BC">
            <w:pPr>
              <w:rPr>
                <w:rFonts w:cstheme="minorHAnsi"/>
                <w:lang w:val="en-US" w:eastAsia="en-US"/>
              </w:rPr>
            </w:pPr>
            <w:r>
              <w:rPr>
                <w:rFonts w:eastAsia="Arial" w:cstheme="minorHAnsi"/>
                <w:lang w:eastAsia="en-US"/>
              </w:rPr>
              <w:t>SSAIS-R Answer Booklets</w:t>
            </w:r>
          </w:p>
        </w:tc>
        <w:tc>
          <w:tcPr>
            <w:tcW w:w="5524" w:type="dxa"/>
          </w:tcPr>
          <w:p w14:paraId="516D5894">
            <w:pPr>
              <w:rPr>
                <w:rFonts w:cstheme="minorHAnsi"/>
                <w:lang w:val="en-US" w:eastAsia="en-US"/>
              </w:rPr>
            </w:pPr>
            <w:r>
              <w:rPr>
                <w:rFonts w:eastAsia="Arial" w:cstheme="minorHAnsi"/>
                <w:lang w:eastAsia="en-US"/>
              </w:rPr>
              <w:t>5 of 10</w:t>
            </w:r>
          </w:p>
        </w:tc>
      </w:tr>
      <w:tr w14:paraId="38773A0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CBC37D4">
            <w:pPr>
              <w:rPr>
                <w:rFonts w:cstheme="minorHAnsi"/>
                <w:lang w:val="en-US" w:eastAsia="en-US"/>
              </w:rPr>
            </w:pPr>
            <w:r>
              <w:rPr>
                <w:rFonts w:eastAsia="Arial" w:cstheme="minorHAnsi"/>
                <w:lang w:eastAsia="en-US"/>
              </w:rPr>
              <w:t>3012</w:t>
            </w:r>
          </w:p>
        </w:tc>
        <w:tc>
          <w:tcPr>
            <w:tcW w:w="1744" w:type="dxa"/>
          </w:tcPr>
          <w:p w14:paraId="5BB6B713">
            <w:pPr>
              <w:rPr>
                <w:rFonts w:cstheme="minorHAnsi"/>
                <w:lang w:val="en-US" w:eastAsia="en-US"/>
              </w:rPr>
            </w:pPr>
            <w:r>
              <w:rPr>
                <w:rFonts w:eastAsia="Arial" w:cstheme="minorHAnsi"/>
                <w:lang w:eastAsia="en-US"/>
              </w:rPr>
              <w:t>SED Questionnaire</w:t>
            </w:r>
          </w:p>
        </w:tc>
        <w:tc>
          <w:tcPr>
            <w:tcW w:w="5524" w:type="dxa"/>
          </w:tcPr>
          <w:p w14:paraId="0B9A45DF">
            <w:pPr>
              <w:rPr>
                <w:rFonts w:cstheme="minorHAnsi"/>
                <w:lang w:val="en-US" w:eastAsia="en-US"/>
              </w:rPr>
            </w:pPr>
            <w:r>
              <w:rPr>
                <w:rFonts w:eastAsia="Arial" w:cstheme="minorHAnsi"/>
                <w:lang w:eastAsia="en-US"/>
              </w:rPr>
              <w:t>1</w:t>
            </w:r>
          </w:p>
        </w:tc>
      </w:tr>
      <w:tr w14:paraId="3A73FDC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0FAEDD9">
            <w:pPr>
              <w:rPr>
                <w:rFonts w:cstheme="minorHAnsi"/>
                <w:lang w:val="en-US" w:eastAsia="en-US"/>
              </w:rPr>
            </w:pPr>
            <w:r>
              <w:rPr>
                <w:rFonts w:eastAsia="Arial" w:cstheme="minorHAnsi"/>
                <w:lang w:eastAsia="en-US"/>
              </w:rPr>
              <w:t>3333</w:t>
            </w:r>
          </w:p>
        </w:tc>
        <w:tc>
          <w:tcPr>
            <w:tcW w:w="1744" w:type="dxa"/>
          </w:tcPr>
          <w:p w14:paraId="4583719A">
            <w:pPr>
              <w:rPr>
                <w:rFonts w:cstheme="minorHAnsi"/>
                <w:lang w:val="en-US" w:eastAsia="en-US"/>
              </w:rPr>
            </w:pPr>
            <w:r>
              <w:rPr>
                <w:rFonts w:eastAsia="Arial" w:cstheme="minorHAnsi"/>
                <w:lang w:eastAsia="en-US"/>
              </w:rPr>
              <w:t>Abbreviated Apendix Two</w:t>
            </w:r>
          </w:p>
        </w:tc>
        <w:tc>
          <w:tcPr>
            <w:tcW w:w="5524" w:type="dxa"/>
          </w:tcPr>
          <w:p w14:paraId="5EA9FDA1">
            <w:pPr>
              <w:rPr>
                <w:rFonts w:cstheme="minorHAnsi"/>
                <w:lang w:val="en-US" w:eastAsia="en-US"/>
              </w:rPr>
            </w:pPr>
            <w:r>
              <w:rPr>
                <w:rFonts w:eastAsia="Arial" w:cstheme="minorHAnsi"/>
                <w:lang w:eastAsia="en-US"/>
              </w:rPr>
              <w:t>1</w:t>
            </w:r>
          </w:p>
        </w:tc>
      </w:tr>
      <w:tr w14:paraId="11B0AB8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EDB918A">
            <w:pPr>
              <w:rPr>
                <w:rFonts w:cstheme="minorHAnsi"/>
                <w:lang w:val="en-US" w:eastAsia="en-US"/>
              </w:rPr>
            </w:pPr>
          </w:p>
        </w:tc>
        <w:tc>
          <w:tcPr>
            <w:tcW w:w="1744" w:type="dxa"/>
          </w:tcPr>
          <w:p w14:paraId="186B113C">
            <w:pPr>
              <w:rPr>
                <w:rFonts w:cstheme="minorHAnsi"/>
                <w:lang w:val="en-US" w:eastAsia="en-US"/>
              </w:rPr>
            </w:pPr>
            <w:r>
              <w:rPr>
                <w:rFonts w:eastAsia="Arial" w:cstheme="minorHAnsi"/>
                <w:lang w:eastAsia="en-US"/>
              </w:rPr>
              <w:t>Bender Gestalt 11 Observation sheets</w:t>
            </w:r>
          </w:p>
        </w:tc>
        <w:tc>
          <w:tcPr>
            <w:tcW w:w="5524" w:type="dxa"/>
          </w:tcPr>
          <w:p w14:paraId="5E80E3D1">
            <w:pPr>
              <w:rPr>
                <w:rFonts w:cstheme="minorHAnsi"/>
                <w:lang w:val="en-US" w:eastAsia="en-US"/>
              </w:rPr>
            </w:pPr>
            <w:r>
              <w:rPr>
                <w:rFonts w:eastAsia="Arial" w:cstheme="minorHAnsi"/>
                <w:lang w:eastAsia="en-US"/>
              </w:rPr>
              <w:t>1 of 25</w:t>
            </w:r>
          </w:p>
        </w:tc>
      </w:tr>
      <w:tr w14:paraId="45087AE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1B15BBE">
            <w:pPr>
              <w:rPr>
                <w:rFonts w:cstheme="minorHAnsi"/>
                <w:lang w:val="en-US" w:eastAsia="en-US"/>
              </w:rPr>
            </w:pPr>
            <w:r>
              <w:rPr>
                <w:rFonts w:eastAsia="Arial" w:cstheme="minorHAnsi"/>
                <w:lang w:eastAsia="en-US"/>
              </w:rPr>
              <w:t>VPACK01</w:t>
            </w:r>
          </w:p>
        </w:tc>
        <w:tc>
          <w:tcPr>
            <w:tcW w:w="1744" w:type="dxa"/>
          </w:tcPr>
          <w:p w14:paraId="4C1971F9">
            <w:pPr>
              <w:rPr>
                <w:rFonts w:cstheme="minorHAnsi"/>
                <w:lang w:val="en-US" w:eastAsia="en-US"/>
              </w:rPr>
            </w:pPr>
            <w:r>
              <w:rPr>
                <w:rFonts w:eastAsia="Arial" w:cstheme="minorHAnsi"/>
                <w:lang w:eastAsia="en-US"/>
              </w:rPr>
              <w:t>VASSI Combination 1&amp;4</w:t>
            </w:r>
          </w:p>
        </w:tc>
        <w:tc>
          <w:tcPr>
            <w:tcW w:w="5524" w:type="dxa"/>
          </w:tcPr>
          <w:p w14:paraId="07363128">
            <w:pPr>
              <w:rPr>
                <w:rFonts w:cstheme="minorHAnsi"/>
                <w:lang w:val="en-US" w:eastAsia="en-US"/>
              </w:rPr>
            </w:pPr>
            <w:r>
              <w:rPr>
                <w:rFonts w:eastAsia="Arial" w:cstheme="minorHAnsi"/>
                <w:lang w:eastAsia="en-US"/>
              </w:rPr>
              <w:t>1</w:t>
            </w:r>
          </w:p>
        </w:tc>
      </w:tr>
      <w:tr w14:paraId="0C1547C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15F2882">
            <w:pPr>
              <w:rPr>
                <w:rFonts w:cstheme="minorHAnsi"/>
                <w:lang w:val="en-US" w:eastAsia="en-US"/>
              </w:rPr>
            </w:pPr>
            <w:r>
              <w:rPr>
                <w:rFonts w:eastAsia="Arial" w:cstheme="minorHAnsi"/>
                <w:lang w:eastAsia="en-US"/>
              </w:rPr>
              <w:t>VIFPAS</w:t>
            </w:r>
          </w:p>
        </w:tc>
        <w:tc>
          <w:tcPr>
            <w:tcW w:w="1744" w:type="dxa"/>
          </w:tcPr>
          <w:p w14:paraId="6AA1FF75">
            <w:pPr>
              <w:rPr>
                <w:rFonts w:cstheme="minorHAnsi"/>
                <w:lang w:val="en-US" w:eastAsia="en-US"/>
              </w:rPr>
            </w:pPr>
            <w:r>
              <w:rPr>
                <w:rFonts w:eastAsia="Arial" w:cstheme="minorHAnsi"/>
                <w:lang w:eastAsia="en-US"/>
              </w:rPr>
              <w:t>VASSI Foundation Phase answer sheets</w:t>
            </w:r>
          </w:p>
        </w:tc>
        <w:tc>
          <w:tcPr>
            <w:tcW w:w="5524" w:type="dxa"/>
          </w:tcPr>
          <w:p w14:paraId="63D20BA3">
            <w:pPr>
              <w:rPr>
                <w:rFonts w:cstheme="minorHAnsi"/>
                <w:lang w:val="en-US" w:eastAsia="en-US"/>
              </w:rPr>
            </w:pPr>
            <w:r>
              <w:rPr>
                <w:rFonts w:eastAsia="Arial" w:cstheme="minorHAnsi"/>
                <w:lang w:eastAsia="en-US"/>
              </w:rPr>
              <w:t>1 of 20</w:t>
            </w:r>
          </w:p>
        </w:tc>
      </w:tr>
      <w:tr w14:paraId="3E157BB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76F75C9">
            <w:pPr>
              <w:rPr>
                <w:rFonts w:cstheme="minorHAnsi"/>
                <w:lang w:val="en-US" w:eastAsia="en-US"/>
              </w:rPr>
            </w:pPr>
            <w:r>
              <w:rPr>
                <w:rFonts w:eastAsia="Arial" w:cstheme="minorHAnsi"/>
                <w:lang w:eastAsia="en-US"/>
              </w:rPr>
              <w:t>VIIPAS</w:t>
            </w:r>
          </w:p>
        </w:tc>
        <w:tc>
          <w:tcPr>
            <w:tcW w:w="1744" w:type="dxa"/>
          </w:tcPr>
          <w:p w14:paraId="7A066759">
            <w:pPr>
              <w:rPr>
                <w:rFonts w:cstheme="minorHAnsi"/>
                <w:lang w:val="en-US" w:eastAsia="en-US"/>
              </w:rPr>
            </w:pPr>
            <w:r>
              <w:rPr>
                <w:rFonts w:eastAsia="Arial" w:cstheme="minorHAnsi"/>
                <w:lang w:eastAsia="en-US"/>
              </w:rPr>
              <w:t>VASSI Intermediate Phase answer sheets</w:t>
            </w:r>
          </w:p>
        </w:tc>
        <w:tc>
          <w:tcPr>
            <w:tcW w:w="5524" w:type="dxa"/>
          </w:tcPr>
          <w:p w14:paraId="62B7BE89">
            <w:pPr>
              <w:rPr>
                <w:rFonts w:cstheme="minorHAnsi"/>
                <w:lang w:val="en-US" w:eastAsia="en-US"/>
              </w:rPr>
            </w:pPr>
            <w:r>
              <w:rPr>
                <w:rFonts w:eastAsia="Arial" w:cstheme="minorHAnsi"/>
                <w:lang w:eastAsia="en-US"/>
              </w:rPr>
              <w:t>1 of 20</w:t>
            </w:r>
          </w:p>
        </w:tc>
      </w:tr>
      <w:tr w14:paraId="3E5F1FF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936FAAF">
            <w:pPr>
              <w:rPr>
                <w:rFonts w:cstheme="minorHAnsi"/>
                <w:lang w:val="en-US" w:eastAsia="en-US"/>
              </w:rPr>
            </w:pPr>
            <w:r>
              <w:rPr>
                <w:rFonts w:eastAsia="Arial" w:cstheme="minorHAnsi"/>
                <w:lang w:eastAsia="en-US"/>
              </w:rPr>
              <w:t>3437/KIT</w:t>
            </w:r>
          </w:p>
        </w:tc>
        <w:tc>
          <w:tcPr>
            <w:tcW w:w="1744" w:type="dxa"/>
          </w:tcPr>
          <w:p w14:paraId="2D3BED0F">
            <w:pPr>
              <w:rPr>
                <w:rFonts w:cstheme="minorHAnsi"/>
                <w:lang w:val="en-US" w:eastAsia="en-US"/>
              </w:rPr>
            </w:pPr>
            <w:r>
              <w:rPr>
                <w:rFonts w:eastAsia="Arial" w:cstheme="minorHAnsi"/>
                <w:lang w:eastAsia="en-US"/>
              </w:rPr>
              <w:t>One Minute Tests Kit (English)</w:t>
            </w:r>
          </w:p>
        </w:tc>
        <w:tc>
          <w:tcPr>
            <w:tcW w:w="5524" w:type="dxa"/>
          </w:tcPr>
          <w:p w14:paraId="6F0217FC">
            <w:pPr>
              <w:rPr>
                <w:rFonts w:cstheme="minorHAnsi"/>
                <w:lang w:val="en-US" w:eastAsia="en-US"/>
              </w:rPr>
            </w:pPr>
            <w:r>
              <w:rPr>
                <w:rFonts w:eastAsia="Arial" w:cstheme="minorHAnsi"/>
                <w:lang w:eastAsia="en-US"/>
              </w:rPr>
              <w:t>1</w:t>
            </w:r>
          </w:p>
        </w:tc>
      </w:tr>
      <w:tr w14:paraId="76B56F8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2597B6D">
            <w:pPr>
              <w:rPr>
                <w:rFonts w:cstheme="minorHAnsi"/>
                <w:lang w:val="en-US" w:eastAsia="en-US"/>
              </w:rPr>
            </w:pPr>
            <w:r>
              <w:rPr>
                <w:rFonts w:eastAsia="Arial" w:cstheme="minorHAnsi"/>
                <w:lang w:eastAsia="en-US"/>
              </w:rPr>
              <w:t>6060/KIT</w:t>
            </w:r>
          </w:p>
        </w:tc>
        <w:tc>
          <w:tcPr>
            <w:tcW w:w="1744" w:type="dxa"/>
          </w:tcPr>
          <w:p w14:paraId="1DE0EFBF">
            <w:pPr>
              <w:rPr>
                <w:rFonts w:cstheme="minorHAnsi"/>
                <w:lang w:val="en-US" w:eastAsia="en-US"/>
              </w:rPr>
            </w:pPr>
            <w:r>
              <w:rPr>
                <w:rFonts w:eastAsia="Arial" w:cstheme="minorHAnsi"/>
                <w:lang w:eastAsia="en-US"/>
              </w:rPr>
              <w:t>Mathematics Proficiency Test Kit</w:t>
            </w:r>
          </w:p>
        </w:tc>
        <w:tc>
          <w:tcPr>
            <w:tcW w:w="5524" w:type="dxa"/>
          </w:tcPr>
          <w:p w14:paraId="595A427C">
            <w:pPr>
              <w:rPr>
                <w:rFonts w:cstheme="minorHAnsi"/>
                <w:lang w:val="en-US" w:eastAsia="en-US"/>
              </w:rPr>
            </w:pPr>
            <w:r>
              <w:rPr>
                <w:rFonts w:eastAsia="Arial" w:cstheme="minorHAnsi"/>
                <w:lang w:eastAsia="en-US"/>
              </w:rPr>
              <w:t>1</w:t>
            </w:r>
          </w:p>
        </w:tc>
      </w:tr>
      <w:tr w14:paraId="19B38EE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98572A1">
            <w:pPr>
              <w:rPr>
                <w:rFonts w:cstheme="minorHAnsi"/>
                <w:lang w:val="en-US" w:eastAsia="en-US"/>
              </w:rPr>
            </w:pPr>
            <w:r>
              <w:rPr>
                <w:rFonts w:eastAsia="Arial" w:cstheme="minorHAnsi"/>
                <w:lang w:eastAsia="en-US"/>
              </w:rPr>
              <w:t>KAL003</w:t>
            </w:r>
          </w:p>
        </w:tc>
        <w:tc>
          <w:tcPr>
            <w:tcW w:w="1744" w:type="dxa"/>
          </w:tcPr>
          <w:p w14:paraId="7F8B4E72">
            <w:pPr>
              <w:rPr>
                <w:rFonts w:cstheme="minorHAnsi"/>
                <w:lang w:val="en-US" w:eastAsia="en-US"/>
              </w:rPr>
            </w:pPr>
            <w:r>
              <w:rPr>
                <w:rFonts w:eastAsia="Arial" w:cstheme="minorHAnsi"/>
                <w:lang w:eastAsia="en-US"/>
              </w:rPr>
              <w:t>104 Activities that build self esteem</w:t>
            </w:r>
          </w:p>
        </w:tc>
        <w:tc>
          <w:tcPr>
            <w:tcW w:w="5524" w:type="dxa"/>
          </w:tcPr>
          <w:p w14:paraId="1E4D61F4">
            <w:pPr>
              <w:rPr>
                <w:rFonts w:cstheme="minorHAnsi"/>
                <w:lang w:val="en-US" w:eastAsia="en-US"/>
              </w:rPr>
            </w:pPr>
            <w:r>
              <w:rPr>
                <w:rFonts w:eastAsia="Arial" w:cstheme="minorHAnsi"/>
                <w:lang w:eastAsia="en-US"/>
              </w:rPr>
              <w:t>1</w:t>
            </w:r>
          </w:p>
        </w:tc>
      </w:tr>
      <w:tr w14:paraId="1B2E961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87E15C7">
            <w:pPr>
              <w:rPr>
                <w:rFonts w:cstheme="minorHAnsi"/>
                <w:lang w:val="en-US" w:eastAsia="en-US"/>
              </w:rPr>
            </w:pPr>
            <w:r>
              <w:rPr>
                <w:rFonts w:eastAsia="Arial" w:cstheme="minorHAnsi"/>
                <w:lang w:eastAsia="en-US"/>
              </w:rPr>
              <w:t>6051/E</w:t>
            </w:r>
          </w:p>
        </w:tc>
        <w:tc>
          <w:tcPr>
            <w:tcW w:w="1744" w:type="dxa"/>
          </w:tcPr>
          <w:p w14:paraId="38162F50">
            <w:pPr>
              <w:rPr>
                <w:rFonts w:cstheme="minorHAnsi"/>
                <w:lang w:val="en-US" w:eastAsia="en-US"/>
              </w:rPr>
            </w:pPr>
            <w:r>
              <w:rPr>
                <w:rFonts w:eastAsia="Arial" w:cstheme="minorHAnsi"/>
                <w:lang w:eastAsia="en-US"/>
              </w:rPr>
              <w:t>Children have feelings too</w:t>
            </w:r>
          </w:p>
        </w:tc>
        <w:tc>
          <w:tcPr>
            <w:tcW w:w="5524" w:type="dxa"/>
          </w:tcPr>
          <w:p w14:paraId="4621D67F">
            <w:pPr>
              <w:rPr>
                <w:rFonts w:cstheme="minorHAnsi"/>
                <w:lang w:val="en-US" w:eastAsia="en-US"/>
              </w:rPr>
            </w:pPr>
            <w:r>
              <w:rPr>
                <w:rFonts w:eastAsia="Arial" w:cstheme="minorHAnsi"/>
                <w:lang w:eastAsia="en-US"/>
              </w:rPr>
              <w:t>1</w:t>
            </w:r>
          </w:p>
        </w:tc>
      </w:tr>
      <w:tr w14:paraId="1513731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5409C90">
            <w:pPr>
              <w:rPr>
                <w:rFonts w:cstheme="minorHAnsi"/>
                <w:lang w:val="en-US" w:eastAsia="en-US"/>
              </w:rPr>
            </w:pPr>
            <w:r>
              <w:rPr>
                <w:rFonts w:eastAsia="Arial" w:cstheme="minorHAnsi"/>
                <w:lang w:eastAsia="en-US"/>
              </w:rPr>
              <w:t>6050/E</w:t>
            </w:r>
          </w:p>
        </w:tc>
        <w:tc>
          <w:tcPr>
            <w:tcW w:w="1744" w:type="dxa"/>
          </w:tcPr>
          <w:p w14:paraId="7AC32098">
            <w:pPr>
              <w:rPr>
                <w:rFonts w:cstheme="minorHAnsi"/>
                <w:lang w:val="en-US" w:eastAsia="en-US"/>
              </w:rPr>
            </w:pPr>
            <w:r>
              <w:rPr>
                <w:rFonts w:eastAsia="Arial" w:cstheme="minorHAnsi"/>
                <w:lang w:eastAsia="en-US"/>
              </w:rPr>
              <w:t>Is death forever mommy</w:t>
            </w:r>
          </w:p>
        </w:tc>
        <w:tc>
          <w:tcPr>
            <w:tcW w:w="5524" w:type="dxa"/>
          </w:tcPr>
          <w:p w14:paraId="2AC650B8">
            <w:pPr>
              <w:rPr>
                <w:rFonts w:cstheme="minorHAnsi"/>
                <w:lang w:val="en-US" w:eastAsia="en-US"/>
              </w:rPr>
            </w:pPr>
            <w:r>
              <w:rPr>
                <w:rFonts w:eastAsia="Arial" w:cstheme="minorHAnsi"/>
                <w:lang w:eastAsia="en-US"/>
              </w:rPr>
              <w:t>1</w:t>
            </w:r>
          </w:p>
        </w:tc>
      </w:tr>
      <w:tr w14:paraId="315BD35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63327CD">
            <w:pPr>
              <w:rPr>
                <w:rFonts w:cstheme="minorHAnsi"/>
                <w:lang w:val="en-US" w:eastAsia="en-US"/>
              </w:rPr>
            </w:pPr>
            <w:r>
              <w:rPr>
                <w:rFonts w:eastAsia="Arial" w:cstheme="minorHAnsi"/>
                <w:lang w:eastAsia="en-US"/>
              </w:rPr>
              <w:t>6052/E</w:t>
            </w:r>
          </w:p>
        </w:tc>
        <w:tc>
          <w:tcPr>
            <w:tcW w:w="1744" w:type="dxa"/>
          </w:tcPr>
          <w:p w14:paraId="138AB346">
            <w:pPr>
              <w:rPr>
                <w:rFonts w:cstheme="minorHAnsi"/>
                <w:lang w:val="en-US" w:eastAsia="en-US"/>
              </w:rPr>
            </w:pPr>
            <w:r>
              <w:rPr>
                <w:rFonts w:eastAsia="Arial" w:cstheme="minorHAnsi"/>
                <w:lang w:eastAsia="en-US"/>
              </w:rPr>
              <w:t>Saying goodbye colouring booklet</w:t>
            </w:r>
          </w:p>
        </w:tc>
        <w:tc>
          <w:tcPr>
            <w:tcW w:w="5524" w:type="dxa"/>
          </w:tcPr>
          <w:p w14:paraId="4B0C4910">
            <w:pPr>
              <w:rPr>
                <w:rFonts w:cstheme="minorHAnsi"/>
                <w:lang w:val="en-US" w:eastAsia="en-US"/>
              </w:rPr>
            </w:pPr>
            <w:r>
              <w:rPr>
                <w:rFonts w:eastAsia="Arial" w:cstheme="minorHAnsi"/>
                <w:lang w:eastAsia="en-US"/>
              </w:rPr>
              <w:t>10</w:t>
            </w:r>
          </w:p>
        </w:tc>
      </w:tr>
      <w:tr w14:paraId="7BE3F05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AC772FE">
            <w:pPr>
              <w:rPr>
                <w:rFonts w:cstheme="minorHAnsi"/>
                <w:lang w:val="en-US" w:eastAsia="en-US"/>
              </w:rPr>
            </w:pPr>
            <w:r>
              <w:rPr>
                <w:rFonts w:eastAsia="Arial" w:cstheme="minorHAnsi"/>
                <w:lang w:eastAsia="en-US"/>
              </w:rPr>
              <w:t>7001-6</w:t>
            </w:r>
          </w:p>
        </w:tc>
        <w:tc>
          <w:tcPr>
            <w:tcW w:w="1744" w:type="dxa"/>
          </w:tcPr>
          <w:p w14:paraId="40935191">
            <w:pPr>
              <w:rPr>
                <w:rFonts w:cstheme="minorHAnsi"/>
                <w:lang w:val="en-US" w:eastAsia="en-US"/>
              </w:rPr>
            </w:pPr>
            <w:r>
              <w:rPr>
                <w:rFonts w:eastAsia="Arial" w:cstheme="minorHAnsi"/>
                <w:lang w:eastAsia="en-US"/>
              </w:rPr>
              <w:t>Raven’s CPM hand scoring answer sheet</w:t>
            </w:r>
          </w:p>
        </w:tc>
        <w:tc>
          <w:tcPr>
            <w:tcW w:w="5524" w:type="dxa"/>
          </w:tcPr>
          <w:p w14:paraId="6EACF29A">
            <w:pPr>
              <w:rPr>
                <w:rFonts w:cstheme="minorHAnsi"/>
                <w:lang w:val="en-US" w:eastAsia="en-US"/>
              </w:rPr>
            </w:pPr>
            <w:r>
              <w:rPr>
                <w:rFonts w:eastAsia="Arial" w:cstheme="minorHAnsi"/>
                <w:lang w:eastAsia="en-US"/>
              </w:rPr>
              <w:t>2 of 25</w:t>
            </w:r>
          </w:p>
        </w:tc>
      </w:tr>
      <w:tr w14:paraId="1672E3C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288E158">
            <w:pPr>
              <w:rPr>
                <w:rFonts w:cstheme="minorHAnsi"/>
                <w:lang w:val="en-US" w:eastAsia="en-US"/>
              </w:rPr>
            </w:pPr>
            <w:r>
              <w:rPr>
                <w:rFonts w:eastAsia="Arial" w:cstheme="minorHAnsi"/>
                <w:lang w:eastAsia="en-US"/>
              </w:rPr>
              <w:t>7002-6</w:t>
            </w:r>
          </w:p>
        </w:tc>
        <w:tc>
          <w:tcPr>
            <w:tcW w:w="1744" w:type="dxa"/>
          </w:tcPr>
          <w:p w14:paraId="0839EAC7">
            <w:pPr>
              <w:rPr>
                <w:rFonts w:cstheme="minorHAnsi"/>
                <w:lang w:val="en-US" w:eastAsia="en-US"/>
              </w:rPr>
            </w:pPr>
            <w:r>
              <w:rPr>
                <w:rFonts w:eastAsia="Arial" w:cstheme="minorHAnsi"/>
                <w:lang w:eastAsia="en-US"/>
              </w:rPr>
              <w:t>Raven ‘s SPM hand scoring answer sheet</w:t>
            </w:r>
          </w:p>
        </w:tc>
        <w:tc>
          <w:tcPr>
            <w:tcW w:w="5524" w:type="dxa"/>
          </w:tcPr>
          <w:p w14:paraId="30F086DF">
            <w:pPr>
              <w:rPr>
                <w:rFonts w:cstheme="minorHAnsi"/>
                <w:lang w:val="en-US" w:eastAsia="en-US"/>
              </w:rPr>
            </w:pPr>
            <w:r>
              <w:rPr>
                <w:rFonts w:eastAsia="Arial" w:cstheme="minorHAnsi"/>
                <w:lang w:eastAsia="en-US"/>
              </w:rPr>
              <w:t>2 of 25</w:t>
            </w:r>
          </w:p>
        </w:tc>
      </w:tr>
      <w:tr w14:paraId="37D92F8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099A0DC">
            <w:pPr>
              <w:rPr>
                <w:rFonts w:cstheme="minorHAnsi"/>
                <w:lang w:val="en-US" w:eastAsia="en-US"/>
              </w:rPr>
            </w:pPr>
            <w:r>
              <w:rPr>
                <w:rFonts w:eastAsia="Arial" w:cstheme="minorHAnsi"/>
                <w:lang w:eastAsia="en-US"/>
              </w:rPr>
              <w:t>MPS02-423553</w:t>
            </w:r>
          </w:p>
        </w:tc>
        <w:tc>
          <w:tcPr>
            <w:tcW w:w="1744" w:type="dxa"/>
          </w:tcPr>
          <w:p w14:paraId="30BD0804">
            <w:pPr>
              <w:rPr>
                <w:rFonts w:cstheme="minorHAnsi"/>
                <w:lang w:val="en-US" w:eastAsia="en-US"/>
              </w:rPr>
            </w:pPr>
            <w:r>
              <w:rPr>
                <w:rFonts w:eastAsia="Arial" w:cstheme="minorHAnsi"/>
                <w:lang w:eastAsia="en-US"/>
              </w:rPr>
              <w:t>WRAT5 UK Complete Kit</w:t>
            </w:r>
          </w:p>
        </w:tc>
        <w:tc>
          <w:tcPr>
            <w:tcW w:w="5524" w:type="dxa"/>
          </w:tcPr>
          <w:p w14:paraId="5EE9511A">
            <w:pPr>
              <w:rPr>
                <w:rFonts w:cstheme="minorHAnsi"/>
                <w:lang w:val="en-US" w:eastAsia="en-US"/>
              </w:rPr>
            </w:pPr>
            <w:r>
              <w:rPr>
                <w:rFonts w:eastAsia="Arial" w:cstheme="minorHAnsi"/>
                <w:lang w:eastAsia="en-US"/>
              </w:rPr>
              <w:t>1</w:t>
            </w:r>
          </w:p>
        </w:tc>
      </w:tr>
      <w:tr w14:paraId="3C17022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20058A2">
            <w:pPr>
              <w:rPr>
                <w:rFonts w:cstheme="minorHAnsi"/>
                <w:lang w:val="en-US" w:eastAsia="en-US"/>
              </w:rPr>
            </w:pPr>
            <w:r>
              <w:rPr>
                <w:rFonts w:eastAsia="Arial" w:cstheme="minorHAnsi"/>
                <w:lang w:eastAsia="en-US"/>
              </w:rPr>
              <w:t>4015</w:t>
            </w:r>
          </w:p>
        </w:tc>
        <w:tc>
          <w:tcPr>
            <w:tcW w:w="1744" w:type="dxa"/>
          </w:tcPr>
          <w:p w14:paraId="0255007E">
            <w:pPr>
              <w:rPr>
                <w:rFonts w:cstheme="minorHAnsi"/>
                <w:lang w:val="en-US" w:eastAsia="en-US"/>
              </w:rPr>
            </w:pPr>
            <w:r>
              <w:rPr>
                <w:rFonts w:eastAsia="Arial" w:cstheme="minorHAnsi"/>
                <w:lang w:eastAsia="en-US"/>
              </w:rPr>
              <w:t>Creative problem solving for SA Teams</w:t>
            </w:r>
          </w:p>
        </w:tc>
        <w:tc>
          <w:tcPr>
            <w:tcW w:w="5524" w:type="dxa"/>
          </w:tcPr>
          <w:p w14:paraId="120099BF">
            <w:pPr>
              <w:rPr>
                <w:rFonts w:cstheme="minorHAnsi"/>
                <w:lang w:val="en-US" w:eastAsia="en-US"/>
              </w:rPr>
            </w:pPr>
            <w:r>
              <w:rPr>
                <w:rFonts w:eastAsia="Arial" w:cstheme="minorHAnsi"/>
                <w:lang w:eastAsia="en-US"/>
              </w:rPr>
              <w:t>1</w:t>
            </w:r>
          </w:p>
        </w:tc>
      </w:tr>
      <w:tr w14:paraId="137CFE0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9BAE491">
            <w:pPr>
              <w:rPr>
                <w:rFonts w:cstheme="minorHAnsi"/>
                <w:lang w:val="en-US" w:eastAsia="en-US"/>
              </w:rPr>
            </w:pPr>
          </w:p>
        </w:tc>
        <w:tc>
          <w:tcPr>
            <w:tcW w:w="1744" w:type="dxa"/>
          </w:tcPr>
          <w:p w14:paraId="71DF6A4F">
            <w:pPr>
              <w:rPr>
                <w:rFonts w:cstheme="minorHAnsi"/>
                <w:lang w:val="en-US" w:eastAsia="en-US"/>
              </w:rPr>
            </w:pPr>
          </w:p>
        </w:tc>
        <w:tc>
          <w:tcPr>
            <w:tcW w:w="5524" w:type="dxa"/>
          </w:tcPr>
          <w:p w14:paraId="22FE5E86">
            <w:pPr>
              <w:rPr>
                <w:rFonts w:cstheme="minorHAnsi"/>
                <w:lang w:val="en-US" w:eastAsia="en-US"/>
              </w:rPr>
            </w:pPr>
          </w:p>
        </w:tc>
      </w:tr>
      <w:tr w14:paraId="63572F9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3D2AAAC9">
            <w:pPr>
              <w:rPr>
                <w:rFonts w:cstheme="minorHAnsi"/>
                <w:lang w:val="en-US" w:eastAsia="en-US"/>
              </w:rPr>
            </w:pPr>
          </w:p>
        </w:tc>
        <w:tc>
          <w:tcPr>
            <w:tcW w:w="1744" w:type="dxa"/>
            <w:shd w:val="clear" w:color="auto" w:fill="DEEAF6" w:themeFill="accent1" w:themeFillTint="33"/>
          </w:tcPr>
          <w:p w14:paraId="28E6C31A">
            <w:pPr>
              <w:rPr>
                <w:rFonts w:cstheme="minorHAnsi"/>
                <w:lang w:val="en-US" w:eastAsia="en-US"/>
              </w:rPr>
            </w:pPr>
          </w:p>
        </w:tc>
        <w:tc>
          <w:tcPr>
            <w:tcW w:w="5524" w:type="dxa"/>
            <w:shd w:val="clear" w:color="auto" w:fill="DEEAF6" w:themeFill="accent1" w:themeFillTint="33"/>
          </w:tcPr>
          <w:p w14:paraId="37D78D5E">
            <w:pPr>
              <w:rPr>
                <w:rFonts w:cstheme="minorHAnsi"/>
                <w:lang w:val="en-US" w:eastAsia="en-US"/>
              </w:rPr>
            </w:pPr>
          </w:p>
        </w:tc>
      </w:tr>
      <w:tr w14:paraId="696498B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2C93834">
            <w:pPr>
              <w:rPr>
                <w:rFonts w:cstheme="minorHAnsi"/>
                <w:lang w:val="en-US" w:eastAsia="en-US"/>
              </w:rPr>
            </w:pPr>
            <w:r>
              <w:rPr>
                <w:rFonts w:eastAsia="SimSun" w:cstheme="minorHAnsi"/>
                <w:lang w:eastAsia="en-US"/>
              </w:rPr>
              <w:t xml:space="preserve">3009/V2 </w:t>
            </w:r>
          </w:p>
        </w:tc>
        <w:tc>
          <w:tcPr>
            <w:tcW w:w="1744" w:type="dxa"/>
            <w:tcBorders>
              <w:top w:val="single" w:color="auto" w:sz="4" w:space="0"/>
              <w:left w:val="single" w:color="auto" w:sz="4" w:space="0"/>
              <w:bottom w:val="single" w:color="auto" w:sz="4" w:space="0"/>
              <w:right w:val="single" w:color="auto" w:sz="4" w:space="0"/>
            </w:tcBorders>
          </w:tcPr>
          <w:p w14:paraId="1C7DEAE6">
            <w:pPr>
              <w:rPr>
                <w:rFonts w:cstheme="minorHAnsi"/>
                <w:lang w:val="en-US" w:eastAsia="en-US"/>
              </w:rPr>
            </w:pPr>
            <w:r>
              <w:rPr>
                <w:rFonts w:eastAsia="SimSun" w:cstheme="minorHAnsi"/>
                <w:lang w:val="en-GB" w:eastAsia="en-US"/>
              </w:rPr>
              <w:t xml:space="preserve">SSAIS-R </w:t>
            </w:r>
            <w:r>
              <w:rPr>
                <w:rFonts w:eastAsia="SimSun" w:cstheme="minorHAnsi"/>
                <w:lang w:eastAsia="en-US"/>
              </w:rPr>
              <w:t>Complete set (English only)</w:t>
            </w:r>
          </w:p>
        </w:tc>
        <w:tc>
          <w:tcPr>
            <w:tcW w:w="5524" w:type="dxa"/>
          </w:tcPr>
          <w:p w14:paraId="25A94263">
            <w:pPr>
              <w:rPr>
                <w:rFonts w:cstheme="minorHAnsi"/>
                <w:lang w:val="en-US" w:eastAsia="en-US"/>
              </w:rPr>
            </w:pPr>
          </w:p>
        </w:tc>
      </w:tr>
      <w:tr w14:paraId="355501B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343B2FE">
            <w:pPr>
              <w:rPr>
                <w:rFonts w:cstheme="minorHAnsi"/>
                <w:lang w:val="en-US" w:eastAsia="en-US"/>
              </w:rPr>
            </w:pPr>
            <w:r>
              <w:rPr>
                <w:rFonts w:cstheme="minorHAnsi"/>
                <w:lang w:val="en-GB" w:eastAsia="en-US"/>
              </w:rPr>
              <w:t>2550/V1</w:t>
            </w:r>
          </w:p>
        </w:tc>
        <w:tc>
          <w:tcPr>
            <w:tcW w:w="1744" w:type="dxa"/>
            <w:tcBorders>
              <w:top w:val="single" w:color="auto" w:sz="4" w:space="0"/>
              <w:left w:val="single" w:color="auto" w:sz="4" w:space="0"/>
              <w:bottom w:val="single" w:color="auto" w:sz="4" w:space="0"/>
              <w:right w:val="single" w:color="auto" w:sz="4" w:space="0"/>
            </w:tcBorders>
          </w:tcPr>
          <w:p w14:paraId="6736A68B">
            <w:pPr>
              <w:rPr>
                <w:rFonts w:cstheme="minorHAnsi"/>
                <w:lang w:val="en-US" w:eastAsia="en-US"/>
              </w:rPr>
            </w:pPr>
            <w:r>
              <w:rPr>
                <w:rFonts w:cstheme="minorHAnsi"/>
                <w:lang w:val="en-GB" w:eastAsia="en-US"/>
              </w:rPr>
              <w:t>INDIVIDUAL SCALE FOR XHOSA SPEAKING LEARNERS</w:t>
            </w:r>
          </w:p>
        </w:tc>
        <w:tc>
          <w:tcPr>
            <w:tcW w:w="5524" w:type="dxa"/>
          </w:tcPr>
          <w:p w14:paraId="36A00E65">
            <w:pPr>
              <w:rPr>
                <w:rFonts w:cstheme="minorHAnsi"/>
                <w:lang w:val="en-US" w:eastAsia="en-US"/>
              </w:rPr>
            </w:pPr>
          </w:p>
        </w:tc>
      </w:tr>
      <w:tr w14:paraId="6D80B51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930DA0D">
            <w:pPr>
              <w:rPr>
                <w:rFonts w:cstheme="minorHAnsi"/>
                <w:lang w:val="en-US" w:eastAsia="en-US"/>
              </w:rPr>
            </w:pPr>
            <w:r>
              <w:rPr>
                <w:rFonts w:eastAsia="SimSun" w:cstheme="minorHAnsi"/>
                <w:lang w:eastAsia="en-US"/>
              </w:rPr>
              <w:t>5000-10</w:t>
            </w:r>
          </w:p>
        </w:tc>
        <w:tc>
          <w:tcPr>
            <w:tcW w:w="1744" w:type="dxa"/>
            <w:tcBorders>
              <w:top w:val="single" w:color="auto" w:sz="4" w:space="0"/>
              <w:left w:val="single" w:color="auto" w:sz="4" w:space="0"/>
              <w:bottom w:val="single" w:color="auto" w:sz="4" w:space="0"/>
              <w:right w:val="single" w:color="auto" w:sz="4" w:space="0"/>
            </w:tcBorders>
          </w:tcPr>
          <w:p w14:paraId="0229DA27">
            <w:pPr>
              <w:rPr>
                <w:rFonts w:cstheme="minorHAnsi"/>
                <w:lang w:val="en-US" w:eastAsia="en-US"/>
              </w:rPr>
            </w:pPr>
            <w:r>
              <w:rPr>
                <w:rFonts w:eastAsia="SimSun" w:cstheme="minorHAnsi"/>
                <w:lang w:eastAsia="en-US"/>
              </w:rPr>
              <w:t xml:space="preserve"> Emotions Faces - Magnetic A4 </w:t>
            </w:r>
          </w:p>
        </w:tc>
        <w:tc>
          <w:tcPr>
            <w:tcW w:w="5524" w:type="dxa"/>
          </w:tcPr>
          <w:p w14:paraId="1AA2AAD7">
            <w:pPr>
              <w:rPr>
                <w:rFonts w:cstheme="minorHAnsi"/>
                <w:lang w:val="en-US" w:eastAsia="en-US"/>
              </w:rPr>
            </w:pPr>
          </w:p>
        </w:tc>
      </w:tr>
      <w:tr w14:paraId="3AFA914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DAF88DE">
            <w:pPr>
              <w:rPr>
                <w:rFonts w:cstheme="minorHAnsi"/>
                <w:lang w:val="en-US" w:eastAsia="en-US"/>
              </w:rPr>
            </w:pPr>
            <w:r>
              <w:rPr>
                <w:rFonts w:eastAsia="SimSun" w:cstheme="minorHAnsi"/>
                <w:lang w:eastAsia="en-US"/>
              </w:rPr>
              <w:t xml:space="preserve">5000-12 </w:t>
            </w:r>
          </w:p>
        </w:tc>
        <w:tc>
          <w:tcPr>
            <w:tcW w:w="1744" w:type="dxa"/>
            <w:tcBorders>
              <w:top w:val="single" w:color="auto" w:sz="4" w:space="0"/>
              <w:left w:val="single" w:color="auto" w:sz="4" w:space="0"/>
              <w:bottom w:val="single" w:color="auto" w:sz="4" w:space="0"/>
              <w:right w:val="single" w:color="auto" w:sz="4" w:space="0"/>
            </w:tcBorders>
          </w:tcPr>
          <w:p w14:paraId="5222AD4D">
            <w:pPr>
              <w:rPr>
                <w:rFonts w:cstheme="minorHAnsi"/>
                <w:lang w:val="en-US" w:eastAsia="en-US"/>
              </w:rPr>
            </w:pPr>
            <w:r>
              <w:rPr>
                <w:rFonts w:eastAsia="SimSun" w:cstheme="minorHAnsi"/>
                <w:lang w:eastAsia="en-US"/>
              </w:rPr>
              <w:t xml:space="preserve"> Body Talk - Sexual Abuse</w:t>
            </w:r>
          </w:p>
        </w:tc>
        <w:tc>
          <w:tcPr>
            <w:tcW w:w="5524" w:type="dxa"/>
          </w:tcPr>
          <w:p w14:paraId="175F382B">
            <w:pPr>
              <w:rPr>
                <w:rFonts w:cstheme="minorHAnsi"/>
                <w:lang w:val="en-US" w:eastAsia="en-US"/>
              </w:rPr>
            </w:pPr>
          </w:p>
        </w:tc>
      </w:tr>
      <w:tr w14:paraId="0DCBCD5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9A336F7">
            <w:pPr>
              <w:rPr>
                <w:rFonts w:cstheme="minorHAnsi"/>
                <w:lang w:val="en-US" w:eastAsia="en-US"/>
              </w:rPr>
            </w:pPr>
            <w:r>
              <w:rPr>
                <w:rFonts w:eastAsia="SimSun" w:cstheme="minorHAnsi"/>
                <w:lang w:eastAsia="en-US"/>
              </w:rPr>
              <w:t xml:space="preserve">5000-3 </w:t>
            </w:r>
          </w:p>
        </w:tc>
        <w:tc>
          <w:tcPr>
            <w:tcW w:w="1744" w:type="dxa"/>
            <w:tcBorders>
              <w:top w:val="single" w:color="auto" w:sz="4" w:space="0"/>
              <w:left w:val="single" w:color="auto" w:sz="4" w:space="0"/>
              <w:bottom w:val="single" w:color="auto" w:sz="4" w:space="0"/>
              <w:right w:val="single" w:color="auto" w:sz="4" w:space="0"/>
            </w:tcBorders>
          </w:tcPr>
          <w:p w14:paraId="45807F17">
            <w:pPr>
              <w:rPr>
                <w:rFonts w:cstheme="minorHAnsi"/>
                <w:lang w:val="en-US" w:eastAsia="en-US"/>
              </w:rPr>
            </w:pPr>
            <w:r>
              <w:rPr>
                <w:rFonts w:eastAsia="SimSun" w:cstheme="minorHAnsi"/>
                <w:lang w:eastAsia="en-US"/>
              </w:rPr>
              <w:t>Bully Monster</w:t>
            </w:r>
          </w:p>
        </w:tc>
        <w:tc>
          <w:tcPr>
            <w:tcW w:w="5524" w:type="dxa"/>
          </w:tcPr>
          <w:p w14:paraId="6D987BA1">
            <w:pPr>
              <w:rPr>
                <w:rFonts w:cstheme="minorHAnsi"/>
                <w:lang w:val="en-US" w:eastAsia="en-US"/>
              </w:rPr>
            </w:pPr>
          </w:p>
        </w:tc>
      </w:tr>
      <w:tr w14:paraId="7D6F00C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E926EFB">
            <w:pPr>
              <w:rPr>
                <w:rFonts w:cstheme="minorHAnsi"/>
                <w:lang w:val="en-US" w:eastAsia="en-US"/>
              </w:rPr>
            </w:pPr>
            <w:r>
              <w:rPr>
                <w:rFonts w:eastAsia="SimSun" w:cstheme="minorHAnsi"/>
                <w:lang w:eastAsia="en-US"/>
              </w:rPr>
              <w:t xml:space="preserve">6050/E </w:t>
            </w:r>
          </w:p>
        </w:tc>
        <w:tc>
          <w:tcPr>
            <w:tcW w:w="1744" w:type="dxa"/>
            <w:tcBorders>
              <w:top w:val="single" w:color="auto" w:sz="4" w:space="0"/>
              <w:left w:val="single" w:color="auto" w:sz="4" w:space="0"/>
              <w:bottom w:val="single" w:color="auto" w:sz="4" w:space="0"/>
              <w:right w:val="single" w:color="auto" w:sz="4" w:space="0"/>
            </w:tcBorders>
          </w:tcPr>
          <w:p w14:paraId="32B8793D">
            <w:pPr>
              <w:rPr>
                <w:rFonts w:cstheme="minorHAnsi"/>
                <w:lang w:val="en-US" w:eastAsia="en-US"/>
              </w:rPr>
            </w:pPr>
            <w:r>
              <w:rPr>
                <w:rFonts w:eastAsia="SimSun" w:cstheme="minorHAnsi"/>
                <w:lang w:eastAsia="en-US"/>
              </w:rPr>
              <w:t xml:space="preserve">Is death forever Mommy? </w:t>
            </w:r>
          </w:p>
        </w:tc>
        <w:tc>
          <w:tcPr>
            <w:tcW w:w="5524" w:type="dxa"/>
          </w:tcPr>
          <w:p w14:paraId="6A0FDBC5">
            <w:pPr>
              <w:rPr>
                <w:rFonts w:cstheme="minorHAnsi"/>
                <w:lang w:val="en-US" w:eastAsia="en-US"/>
              </w:rPr>
            </w:pPr>
          </w:p>
        </w:tc>
      </w:tr>
      <w:tr w14:paraId="310550E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67D1DC5">
            <w:pPr>
              <w:rPr>
                <w:rFonts w:cstheme="minorHAnsi"/>
                <w:lang w:val="en-US" w:eastAsia="en-US"/>
              </w:rPr>
            </w:pPr>
            <w:r>
              <w:rPr>
                <w:rFonts w:eastAsia="SimSun" w:cstheme="minorHAnsi"/>
                <w:lang w:eastAsia="en-US"/>
              </w:rPr>
              <w:t xml:space="preserve">6052/E  </w:t>
            </w:r>
          </w:p>
        </w:tc>
        <w:tc>
          <w:tcPr>
            <w:tcW w:w="1744" w:type="dxa"/>
            <w:tcBorders>
              <w:top w:val="single" w:color="auto" w:sz="4" w:space="0"/>
              <w:left w:val="single" w:color="auto" w:sz="4" w:space="0"/>
              <w:bottom w:val="single" w:color="auto" w:sz="4" w:space="0"/>
              <w:right w:val="single" w:color="auto" w:sz="4" w:space="0"/>
            </w:tcBorders>
          </w:tcPr>
          <w:p w14:paraId="28EBDBD2">
            <w:pPr>
              <w:rPr>
                <w:rFonts w:cstheme="minorHAnsi"/>
                <w:lang w:val="en-US" w:eastAsia="en-US"/>
              </w:rPr>
            </w:pPr>
            <w:r>
              <w:rPr>
                <w:rFonts w:eastAsia="SimSun" w:cstheme="minorHAnsi"/>
                <w:lang w:eastAsia="en-US"/>
              </w:rPr>
              <w:t>Saying Goodbye – A colouring booklet</w:t>
            </w:r>
          </w:p>
        </w:tc>
        <w:tc>
          <w:tcPr>
            <w:tcW w:w="5524" w:type="dxa"/>
          </w:tcPr>
          <w:p w14:paraId="7B5CC52D">
            <w:pPr>
              <w:rPr>
                <w:rFonts w:cstheme="minorHAnsi"/>
                <w:lang w:val="en-US" w:eastAsia="en-US"/>
              </w:rPr>
            </w:pPr>
          </w:p>
        </w:tc>
      </w:tr>
      <w:tr w14:paraId="336770A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3FD63A5">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1AE46D7C">
            <w:pPr>
              <w:rPr>
                <w:rFonts w:cstheme="minorHAnsi"/>
                <w:lang w:val="en-US" w:eastAsia="en-US"/>
              </w:rPr>
            </w:pPr>
            <w:r>
              <w:rPr>
                <w:rFonts w:eastAsia="Arial" w:cstheme="minorHAnsi"/>
                <w:color w:val="0B3041"/>
                <w:shd w:val="clear" w:color="auto" w:fill="FFFFFF"/>
                <w:lang w:eastAsia="en-US"/>
              </w:rPr>
              <w:t>Self-Control Game</w:t>
            </w:r>
            <w:r>
              <w:rPr>
                <w:rFonts w:eastAsia="Arial" w:cstheme="minorHAnsi"/>
                <w:color w:val="0B3041"/>
                <w:shd w:val="clear" w:color="auto" w:fill="FFFFFF"/>
                <w:lang w:val="en-GB" w:eastAsia="en-US"/>
              </w:rPr>
              <w:t xml:space="preserve"> for learners struggling with ADHD</w:t>
            </w:r>
          </w:p>
        </w:tc>
        <w:tc>
          <w:tcPr>
            <w:tcW w:w="5524" w:type="dxa"/>
          </w:tcPr>
          <w:p w14:paraId="4848FEE5">
            <w:pPr>
              <w:rPr>
                <w:rFonts w:cstheme="minorHAnsi"/>
                <w:lang w:val="en-US" w:eastAsia="en-US"/>
              </w:rPr>
            </w:pPr>
          </w:p>
        </w:tc>
      </w:tr>
      <w:tr w14:paraId="7A1D996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259B23A">
            <w:pPr>
              <w:rPr>
                <w:rFonts w:cstheme="minorHAnsi"/>
                <w:lang w:val="en-US" w:eastAsia="en-US"/>
              </w:rPr>
            </w:pPr>
          </w:p>
        </w:tc>
        <w:tc>
          <w:tcPr>
            <w:tcW w:w="1744" w:type="dxa"/>
          </w:tcPr>
          <w:p w14:paraId="661722B3">
            <w:pPr>
              <w:rPr>
                <w:rFonts w:cstheme="minorHAnsi"/>
                <w:lang w:val="en-US" w:eastAsia="en-US"/>
              </w:rPr>
            </w:pPr>
          </w:p>
        </w:tc>
        <w:tc>
          <w:tcPr>
            <w:tcW w:w="5524" w:type="dxa"/>
          </w:tcPr>
          <w:p w14:paraId="209B1FBF">
            <w:pPr>
              <w:rPr>
                <w:rFonts w:cstheme="minorHAnsi"/>
                <w:lang w:val="en-US" w:eastAsia="en-US"/>
              </w:rPr>
            </w:pPr>
          </w:p>
        </w:tc>
      </w:tr>
      <w:tr w14:paraId="41B5875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5C922AE1">
            <w:pPr>
              <w:rPr>
                <w:rFonts w:cstheme="minorHAnsi"/>
                <w:lang w:val="en-US" w:eastAsia="en-US"/>
              </w:rPr>
            </w:pPr>
          </w:p>
        </w:tc>
        <w:tc>
          <w:tcPr>
            <w:tcW w:w="1744" w:type="dxa"/>
            <w:shd w:val="clear" w:color="auto" w:fill="DEEAF6" w:themeFill="accent1" w:themeFillTint="33"/>
          </w:tcPr>
          <w:p w14:paraId="6E83D154">
            <w:pPr>
              <w:rPr>
                <w:rFonts w:cstheme="minorHAnsi"/>
                <w:lang w:val="en-US" w:eastAsia="en-US"/>
              </w:rPr>
            </w:pPr>
          </w:p>
        </w:tc>
        <w:tc>
          <w:tcPr>
            <w:tcW w:w="5524" w:type="dxa"/>
            <w:shd w:val="clear" w:color="auto" w:fill="DEEAF6" w:themeFill="accent1" w:themeFillTint="33"/>
          </w:tcPr>
          <w:p w14:paraId="52026A51">
            <w:pPr>
              <w:rPr>
                <w:rFonts w:cstheme="minorHAnsi"/>
                <w:lang w:val="en-US" w:eastAsia="en-US"/>
              </w:rPr>
            </w:pPr>
          </w:p>
        </w:tc>
      </w:tr>
      <w:tr w14:paraId="02134CF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C169768">
            <w:pPr>
              <w:rPr>
                <w:rFonts w:cstheme="minorHAnsi"/>
                <w:lang w:val="en-US" w:eastAsia="en-US"/>
              </w:rPr>
            </w:pPr>
            <w:r>
              <w:rPr>
                <w:rFonts w:ascii="Calibri" w:hAnsi="Calibri" w:cs="Calibri"/>
                <w:lang w:val="en-US" w:eastAsia="en-US"/>
              </w:rPr>
              <w:t>7001-6</w:t>
            </w:r>
          </w:p>
        </w:tc>
        <w:tc>
          <w:tcPr>
            <w:tcW w:w="1744" w:type="dxa"/>
          </w:tcPr>
          <w:p w14:paraId="39BB5975">
            <w:pPr>
              <w:rPr>
                <w:rFonts w:cstheme="minorHAnsi"/>
                <w:lang w:val="en-US" w:eastAsia="en-US"/>
              </w:rPr>
            </w:pPr>
            <w:r>
              <w:rPr>
                <w:rFonts w:ascii="Calibri" w:hAnsi="Calibri" w:cs="Calibri"/>
                <w:lang w:val="en-US" w:eastAsia="en-US"/>
              </w:rPr>
              <w:t>Raven CPM SA Hand Scoring Answer Sheets</w:t>
            </w:r>
          </w:p>
        </w:tc>
        <w:tc>
          <w:tcPr>
            <w:tcW w:w="5524" w:type="dxa"/>
          </w:tcPr>
          <w:p w14:paraId="6363ADE6">
            <w:pPr>
              <w:rPr>
                <w:rFonts w:cstheme="minorHAnsi"/>
                <w:lang w:val="en-US" w:eastAsia="en-US"/>
              </w:rPr>
            </w:pPr>
            <w:r>
              <w:rPr>
                <w:rFonts w:ascii="Calibri" w:hAnsi="Calibri" w:cs="Calibri"/>
                <w:lang w:val="en-US" w:eastAsia="en-US"/>
              </w:rPr>
              <w:t>X 2</w:t>
            </w:r>
          </w:p>
        </w:tc>
      </w:tr>
      <w:tr w14:paraId="723EDB8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97B5ABF">
            <w:pPr>
              <w:rPr>
                <w:rFonts w:cstheme="minorHAnsi"/>
                <w:lang w:val="en-US" w:eastAsia="en-US"/>
              </w:rPr>
            </w:pPr>
            <w:r>
              <w:rPr>
                <w:rFonts w:ascii="Calibri" w:hAnsi="Calibri" w:cs="Calibri"/>
                <w:lang w:val="en-US" w:eastAsia="en-US"/>
              </w:rPr>
              <w:t>7002-6</w:t>
            </w:r>
          </w:p>
        </w:tc>
        <w:tc>
          <w:tcPr>
            <w:tcW w:w="1744" w:type="dxa"/>
          </w:tcPr>
          <w:p w14:paraId="4C5516C6">
            <w:pPr>
              <w:rPr>
                <w:rFonts w:cstheme="minorHAnsi"/>
                <w:lang w:val="en-US" w:eastAsia="en-US"/>
              </w:rPr>
            </w:pPr>
            <w:r>
              <w:rPr>
                <w:rFonts w:ascii="Calibri" w:hAnsi="Calibri" w:cs="Calibri"/>
                <w:lang w:val="en-US" w:eastAsia="en-US"/>
              </w:rPr>
              <w:t>Raven SPM SA Hand Scoring Answer Sheets</w:t>
            </w:r>
          </w:p>
        </w:tc>
        <w:tc>
          <w:tcPr>
            <w:tcW w:w="5524" w:type="dxa"/>
          </w:tcPr>
          <w:p w14:paraId="77577C0C">
            <w:pPr>
              <w:rPr>
                <w:rFonts w:cstheme="minorHAnsi"/>
                <w:lang w:val="en-US" w:eastAsia="en-US"/>
              </w:rPr>
            </w:pPr>
            <w:r>
              <w:rPr>
                <w:rFonts w:ascii="Calibri" w:hAnsi="Calibri" w:cs="Calibri"/>
                <w:lang w:val="en-US" w:eastAsia="en-US"/>
              </w:rPr>
              <w:t>X 2</w:t>
            </w:r>
          </w:p>
        </w:tc>
      </w:tr>
      <w:tr w14:paraId="037C4CF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079D8E2">
            <w:pPr>
              <w:rPr>
                <w:rFonts w:cstheme="minorHAnsi"/>
                <w:lang w:val="en-US" w:eastAsia="en-US"/>
              </w:rPr>
            </w:pPr>
            <w:r>
              <w:rPr>
                <w:rFonts w:ascii="Calibri" w:hAnsi="Calibri" w:cs="Calibri"/>
                <w:lang w:val="en-US" w:eastAsia="en-US"/>
              </w:rPr>
              <w:t>3002</w:t>
            </w:r>
          </w:p>
        </w:tc>
        <w:tc>
          <w:tcPr>
            <w:tcW w:w="1744" w:type="dxa"/>
          </w:tcPr>
          <w:p w14:paraId="0D825183">
            <w:pPr>
              <w:rPr>
                <w:rFonts w:cstheme="minorHAnsi"/>
                <w:lang w:val="en-US" w:eastAsia="en-US"/>
              </w:rPr>
            </w:pPr>
            <w:r>
              <w:rPr>
                <w:rFonts w:ascii="Calibri" w:hAnsi="Calibri" w:cs="Calibri"/>
                <w:lang w:val="en-US" w:eastAsia="en-US"/>
              </w:rPr>
              <w:t>SSAIS-R Answer Booklet (English/ Afrikaans)</w:t>
            </w:r>
          </w:p>
        </w:tc>
        <w:tc>
          <w:tcPr>
            <w:tcW w:w="5524" w:type="dxa"/>
          </w:tcPr>
          <w:p w14:paraId="5B7DC85C">
            <w:pPr>
              <w:rPr>
                <w:rFonts w:cstheme="minorHAnsi"/>
                <w:lang w:val="en-US" w:eastAsia="en-US"/>
              </w:rPr>
            </w:pPr>
            <w:r>
              <w:rPr>
                <w:rFonts w:ascii="Calibri" w:hAnsi="Calibri" w:cs="Calibri"/>
                <w:lang w:val="en-US" w:eastAsia="en-US"/>
              </w:rPr>
              <w:t>X 2</w:t>
            </w:r>
          </w:p>
        </w:tc>
      </w:tr>
      <w:tr w14:paraId="65690EE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2A23809">
            <w:pPr>
              <w:rPr>
                <w:rFonts w:cstheme="minorHAnsi"/>
                <w:lang w:val="en-US" w:eastAsia="en-US"/>
              </w:rPr>
            </w:pPr>
            <w:r>
              <w:rPr>
                <w:rFonts w:ascii="Calibri" w:hAnsi="Calibri" w:cs="Calibri"/>
                <w:lang w:val="en-US" w:eastAsia="en-US"/>
              </w:rPr>
              <w:t>?</w:t>
            </w:r>
          </w:p>
        </w:tc>
        <w:tc>
          <w:tcPr>
            <w:tcW w:w="1744" w:type="dxa"/>
          </w:tcPr>
          <w:p w14:paraId="344C9EF7">
            <w:pPr>
              <w:rPr>
                <w:rFonts w:cstheme="minorHAnsi"/>
                <w:lang w:val="en-US" w:eastAsia="en-US"/>
              </w:rPr>
            </w:pPr>
            <w:r>
              <w:rPr>
                <w:rFonts w:ascii="Calibri" w:hAnsi="Calibri" w:cs="Calibri"/>
                <w:lang w:val="en-US" w:eastAsia="en-US"/>
              </w:rPr>
              <w:t>Bender Gestalt II Test Records (Pack of 25)</w:t>
            </w:r>
          </w:p>
        </w:tc>
        <w:tc>
          <w:tcPr>
            <w:tcW w:w="5524" w:type="dxa"/>
          </w:tcPr>
          <w:p w14:paraId="7A7B4092">
            <w:pPr>
              <w:rPr>
                <w:rFonts w:cstheme="minorHAnsi"/>
                <w:lang w:val="en-US" w:eastAsia="en-US"/>
              </w:rPr>
            </w:pPr>
            <w:r>
              <w:rPr>
                <w:rFonts w:ascii="Calibri" w:hAnsi="Calibri" w:cs="Calibri"/>
                <w:lang w:val="en-US" w:eastAsia="en-US"/>
              </w:rPr>
              <w:t>X 1</w:t>
            </w:r>
          </w:p>
        </w:tc>
      </w:tr>
      <w:tr w14:paraId="7CF2E75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A6CD909">
            <w:pPr>
              <w:rPr>
                <w:rFonts w:cstheme="minorHAnsi"/>
                <w:lang w:val="en-US" w:eastAsia="en-US"/>
              </w:rPr>
            </w:pPr>
            <w:r>
              <w:rPr>
                <w:rFonts w:ascii="Calibri" w:hAnsi="Calibri" w:cs="Calibri"/>
                <w:lang w:val="en-US" w:eastAsia="en-US"/>
              </w:rPr>
              <w:t>6060/KIT</w:t>
            </w:r>
          </w:p>
        </w:tc>
        <w:tc>
          <w:tcPr>
            <w:tcW w:w="1744" w:type="dxa"/>
          </w:tcPr>
          <w:p w14:paraId="0CCED516">
            <w:pPr>
              <w:rPr>
                <w:rFonts w:cstheme="minorHAnsi"/>
                <w:lang w:val="en-US" w:eastAsia="en-US"/>
              </w:rPr>
            </w:pPr>
            <w:r>
              <w:rPr>
                <w:rFonts w:ascii="Calibri" w:hAnsi="Calibri" w:cs="Calibri"/>
                <w:lang w:val="en-US" w:eastAsia="en-US"/>
              </w:rPr>
              <w:t>Mathematical Proficiency Test</w:t>
            </w:r>
          </w:p>
        </w:tc>
        <w:tc>
          <w:tcPr>
            <w:tcW w:w="5524" w:type="dxa"/>
          </w:tcPr>
          <w:p w14:paraId="75D163E9">
            <w:pPr>
              <w:rPr>
                <w:rFonts w:cstheme="minorHAnsi"/>
                <w:lang w:val="en-US" w:eastAsia="en-US"/>
              </w:rPr>
            </w:pPr>
            <w:r>
              <w:rPr>
                <w:rFonts w:ascii="Calibri" w:hAnsi="Calibri" w:cs="Calibri"/>
                <w:lang w:val="en-US" w:eastAsia="en-US"/>
              </w:rPr>
              <w:t>X 1</w:t>
            </w:r>
          </w:p>
        </w:tc>
      </w:tr>
      <w:tr w14:paraId="2D40D3D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DA0EA11">
            <w:pPr>
              <w:rPr>
                <w:rFonts w:cstheme="minorHAnsi"/>
                <w:lang w:val="en-US" w:eastAsia="en-US"/>
              </w:rPr>
            </w:pPr>
            <w:r>
              <w:rPr>
                <w:rFonts w:ascii="Calibri" w:hAnsi="Calibri" w:cs="Calibri"/>
                <w:lang w:val="en-US" w:eastAsia="en-US"/>
              </w:rPr>
              <w:t>6063</w:t>
            </w:r>
          </w:p>
        </w:tc>
        <w:tc>
          <w:tcPr>
            <w:tcW w:w="1744" w:type="dxa"/>
          </w:tcPr>
          <w:p w14:paraId="71404758">
            <w:pPr>
              <w:rPr>
                <w:rFonts w:cstheme="minorHAnsi"/>
                <w:lang w:val="en-US" w:eastAsia="en-US"/>
              </w:rPr>
            </w:pPr>
            <w:r>
              <w:rPr>
                <w:rFonts w:ascii="Calibri" w:hAnsi="Calibri" w:cs="Calibri"/>
                <w:lang w:val="en-US" w:eastAsia="en-US"/>
              </w:rPr>
              <w:t>Mathematical Proficiency Test Answer Sheets</w:t>
            </w:r>
          </w:p>
        </w:tc>
        <w:tc>
          <w:tcPr>
            <w:tcW w:w="5524" w:type="dxa"/>
          </w:tcPr>
          <w:p w14:paraId="49FDEB83">
            <w:pPr>
              <w:rPr>
                <w:rFonts w:cstheme="minorHAnsi"/>
                <w:lang w:val="en-US" w:eastAsia="en-US"/>
              </w:rPr>
            </w:pPr>
            <w:r>
              <w:rPr>
                <w:rFonts w:ascii="Calibri" w:hAnsi="Calibri" w:cs="Calibri"/>
                <w:lang w:val="en-US" w:eastAsia="en-US"/>
              </w:rPr>
              <w:t>X 2</w:t>
            </w:r>
          </w:p>
        </w:tc>
      </w:tr>
      <w:tr w14:paraId="379EDC0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B0B8B04">
            <w:pPr>
              <w:rPr>
                <w:rFonts w:cstheme="minorHAnsi"/>
                <w:lang w:val="en-US" w:eastAsia="en-US"/>
              </w:rPr>
            </w:pPr>
            <w:r>
              <w:rPr>
                <w:rFonts w:ascii="Calibri" w:hAnsi="Calibri" w:cs="Calibri"/>
                <w:lang w:val="en-US" w:eastAsia="en-US"/>
              </w:rPr>
              <w:t>6061</w:t>
            </w:r>
          </w:p>
        </w:tc>
        <w:tc>
          <w:tcPr>
            <w:tcW w:w="1744" w:type="dxa"/>
          </w:tcPr>
          <w:p w14:paraId="74E0DCDC">
            <w:pPr>
              <w:rPr>
                <w:rFonts w:cstheme="minorHAnsi"/>
                <w:lang w:val="en-US" w:eastAsia="en-US"/>
              </w:rPr>
            </w:pPr>
            <w:r>
              <w:rPr>
                <w:rFonts w:ascii="Calibri" w:hAnsi="Calibri" w:cs="Calibri"/>
                <w:lang w:val="en-US" w:eastAsia="en-US"/>
              </w:rPr>
              <w:t xml:space="preserve">Mathematical Proficiency Test II Test Book </w:t>
            </w:r>
          </w:p>
        </w:tc>
        <w:tc>
          <w:tcPr>
            <w:tcW w:w="5524" w:type="dxa"/>
          </w:tcPr>
          <w:p w14:paraId="7185DDE7">
            <w:pPr>
              <w:rPr>
                <w:rFonts w:cstheme="minorHAnsi"/>
                <w:lang w:val="en-US" w:eastAsia="en-US"/>
              </w:rPr>
            </w:pPr>
            <w:r>
              <w:rPr>
                <w:rFonts w:ascii="Calibri" w:hAnsi="Calibri" w:cs="Calibri"/>
                <w:lang w:val="en-US" w:eastAsia="en-US"/>
              </w:rPr>
              <w:t>X 2</w:t>
            </w:r>
          </w:p>
        </w:tc>
      </w:tr>
      <w:tr w14:paraId="01BC459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46BF526">
            <w:pPr>
              <w:rPr>
                <w:rFonts w:cstheme="minorHAnsi"/>
                <w:lang w:val="en-US" w:eastAsia="en-US"/>
              </w:rPr>
            </w:pPr>
            <w:r>
              <w:rPr>
                <w:rFonts w:ascii="Calibri" w:hAnsi="Calibri" w:cs="Calibri"/>
                <w:lang w:val="en-US" w:eastAsia="en-US"/>
              </w:rPr>
              <w:t>MPS02-423553</w:t>
            </w:r>
          </w:p>
        </w:tc>
        <w:tc>
          <w:tcPr>
            <w:tcW w:w="1744" w:type="dxa"/>
          </w:tcPr>
          <w:p w14:paraId="1CA88F45">
            <w:pPr>
              <w:rPr>
                <w:rFonts w:cstheme="minorHAnsi"/>
                <w:lang w:val="en-US" w:eastAsia="en-US"/>
              </w:rPr>
            </w:pPr>
            <w:r>
              <w:rPr>
                <w:rFonts w:ascii="Calibri" w:hAnsi="Calibri" w:cs="Calibri"/>
                <w:lang w:val="en-US" w:eastAsia="en-US"/>
              </w:rPr>
              <w:t>WRAT UK Complete Kit</w:t>
            </w:r>
          </w:p>
        </w:tc>
        <w:tc>
          <w:tcPr>
            <w:tcW w:w="5524" w:type="dxa"/>
          </w:tcPr>
          <w:p w14:paraId="098D0317">
            <w:pPr>
              <w:rPr>
                <w:rFonts w:cstheme="minorHAnsi"/>
                <w:lang w:val="en-US" w:eastAsia="en-US"/>
              </w:rPr>
            </w:pPr>
            <w:r>
              <w:rPr>
                <w:rFonts w:ascii="Calibri" w:hAnsi="Calibri" w:cs="Calibri"/>
                <w:lang w:val="en-US" w:eastAsia="en-US"/>
              </w:rPr>
              <w:t>X 1</w:t>
            </w:r>
          </w:p>
        </w:tc>
      </w:tr>
      <w:tr w14:paraId="4F90921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EC6D9EC">
            <w:pPr>
              <w:rPr>
                <w:rFonts w:cstheme="minorHAnsi"/>
                <w:lang w:val="en-US" w:eastAsia="en-US"/>
              </w:rPr>
            </w:pPr>
            <w:r>
              <w:rPr>
                <w:rFonts w:ascii="Calibri" w:hAnsi="Calibri" w:cs="Calibri"/>
                <w:lang w:val="en-US" w:eastAsia="en-US"/>
              </w:rPr>
              <w:t>MPS02- 51003</w:t>
            </w:r>
          </w:p>
        </w:tc>
        <w:tc>
          <w:tcPr>
            <w:tcW w:w="1744" w:type="dxa"/>
          </w:tcPr>
          <w:p w14:paraId="1DA2F653">
            <w:pPr>
              <w:rPr>
                <w:rFonts w:cstheme="minorHAnsi"/>
                <w:lang w:val="en-US" w:eastAsia="en-US"/>
              </w:rPr>
            </w:pPr>
            <w:r>
              <w:rPr>
                <w:rFonts w:ascii="Calibri" w:hAnsi="Calibri" w:cs="Calibri"/>
                <w:lang w:val="en-US" w:eastAsia="en-US"/>
              </w:rPr>
              <w:t>Working Memory Rating Scale Kit</w:t>
            </w:r>
          </w:p>
        </w:tc>
        <w:tc>
          <w:tcPr>
            <w:tcW w:w="5524" w:type="dxa"/>
          </w:tcPr>
          <w:p w14:paraId="0FD0927D">
            <w:pPr>
              <w:rPr>
                <w:rFonts w:cstheme="minorHAnsi"/>
                <w:lang w:val="en-US" w:eastAsia="en-US"/>
              </w:rPr>
            </w:pPr>
            <w:r>
              <w:rPr>
                <w:rFonts w:ascii="Calibri" w:hAnsi="Calibri" w:cs="Calibri"/>
                <w:lang w:val="en-US" w:eastAsia="en-US"/>
              </w:rPr>
              <w:t>X 1</w:t>
            </w:r>
          </w:p>
        </w:tc>
      </w:tr>
      <w:tr w14:paraId="3EE7E0E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84042AE">
            <w:pPr>
              <w:rPr>
                <w:rFonts w:cstheme="minorHAnsi"/>
                <w:lang w:val="en-US" w:eastAsia="en-US"/>
              </w:rPr>
            </w:pPr>
            <w:r>
              <w:rPr>
                <w:rFonts w:ascii="Calibri" w:hAnsi="Calibri" w:cs="Calibri"/>
                <w:lang w:val="en-US" w:eastAsia="en-US"/>
              </w:rPr>
              <w:t>4013</w:t>
            </w:r>
          </w:p>
        </w:tc>
        <w:tc>
          <w:tcPr>
            <w:tcW w:w="1744" w:type="dxa"/>
          </w:tcPr>
          <w:p w14:paraId="544B095E">
            <w:pPr>
              <w:rPr>
                <w:rFonts w:cstheme="minorHAnsi"/>
                <w:lang w:val="en-US" w:eastAsia="en-US"/>
              </w:rPr>
            </w:pPr>
            <w:r>
              <w:rPr>
                <w:rFonts w:ascii="Calibri" w:hAnsi="Calibri" w:cs="Calibri"/>
                <w:lang w:val="en-US" w:eastAsia="en-US"/>
              </w:rPr>
              <w:t>Career Portfolio Manual</w:t>
            </w:r>
          </w:p>
        </w:tc>
        <w:tc>
          <w:tcPr>
            <w:tcW w:w="5524" w:type="dxa"/>
          </w:tcPr>
          <w:p w14:paraId="5DB3343D">
            <w:pPr>
              <w:rPr>
                <w:rFonts w:cstheme="minorHAnsi"/>
                <w:lang w:val="en-US" w:eastAsia="en-US"/>
              </w:rPr>
            </w:pPr>
            <w:r>
              <w:rPr>
                <w:rFonts w:ascii="Calibri" w:hAnsi="Calibri" w:cs="Calibri"/>
                <w:lang w:val="en-US" w:eastAsia="en-US"/>
              </w:rPr>
              <w:t>X 1</w:t>
            </w:r>
          </w:p>
        </w:tc>
      </w:tr>
      <w:tr w14:paraId="2425322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0AACD9C">
            <w:pPr>
              <w:rPr>
                <w:rFonts w:cstheme="minorHAnsi"/>
                <w:lang w:val="en-US" w:eastAsia="en-US"/>
              </w:rPr>
            </w:pPr>
            <w:r>
              <w:rPr>
                <w:rFonts w:ascii="Calibri" w:hAnsi="Calibri" w:cs="Calibri"/>
                <w:lang w:val="en-US" w:eastAsia="en-US"/>
              </w:rPr>
              <w:t>4014</w:t>
            </w:r>
          </w:p>
        </w:tc>
        <w:tc>
          <w:tcPr>
            <w:tcW w:w="1744" w:type="dxa"/>
          </w:tcPr>
          <w:p w14:paraId="139ECA84">
            <w:pPr>
              <w:rPr>
                <w:rFonts w:cstheme="minorHAnsi"/>
                <w:lang w:val="en-US" w:eastAsia="en-US"/>
              </w:rPr>
            </w:pPr>
            <w:r>
              <w:rPr>
                <w:rFonts w:ascii="Calibri" w:hAnsi="Calibri" w:cs="Calibri"/>
                <w:lang w:val="en-US" w:eastAsia="en-US"/>
              </w:rPr>
              <w:t>Career Portfolio Activity Workbook</w:t>
            </w:r>
          </w:p>
        </w:tc>
        <w:tc>
          <w:tcPr>
            <w:tcW w:w="5524" w:type="dxa"/>
          </w:tcPr>
          <w:p w14:paraId="4DCBF28F">
            <w:pPr>
              <w:rPr>
                <w:rFonts w:cstheme="minorHAnsi"/>
                <w:lang w:val="en-US" w:eastAsia="en-US"/>
              </w:rPr>
            </w:pPr>
            <w:r>
              <w:rPr>
                <w:rFonts w:ascii="Calibri" w:hAnsi="Calibri" w:cs="Calibri"/>
                <w:lang w:val="en-US" w:eastAsia="en-US"/>
              </w:rPr>
              <w:t>X 10</w:t>
            </w:r>
          </w:p>
        </w:tc>
      </w:tr>
      <w:tr w14:paraId="491E6F8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2024369">
            <w:pPr>
              <w:rPr>
                <w:rFonts w:cstheme="minorHAnsi"/>
                <w:lang w:val="en-US" w:eastAsia="en-US"/>
              </w:rPr>
            </w:pPr>
            <w:r>
              <w:rPr>
                <w:rFonts w:ascii="Calibri" w:hAnsi="Calibri" w:cs="Calibri"/>
                <w:lang w:val="en-US" w:eastAsia="en-US"/>
              </w:rPr>
              <w:t>4016</w:t>
            </w:r>
          </w:p>
        </w:tc>
        <w:tc>
          <w:tcPr>
            <w:tcW w:w="1744" w:type="dxa"/>
          </w:tcPr>
          <w:p w14:paraId="6BE0D7ED">
            <w:pPr>
              <w:rPr>
                <w:rFonts w:cstheme="minorHAnsi"/>
                <w:lang w:val="en-US" w:eastAsia="en-US"/>
              </w:rPr>
            </w:pPr>
            <w:r>
              <w:rPr>
                <w:rFonts w:ascii="Calibri" w:hAnsi="Calibri" w:cs="Calibri"/>
                <w:lang w:val="en-US" w:eastAsia="en-US"/>
              </w:rPr>
              <w:t>Educator Manual for Gr 8-9, Gr 10 -12</w:t>
            </w:r>
          </w:p>
        </w:tc>
        <w:tc>
          <w:tcPr>
            <w:tcW w:w="5524" w:type="dxa"/>
          </w:tcPr>
          <w:p w14:paraId="2BC89590">
            <w:pPr>
              <w:rPr>
                <w:rFonts w:cstheme="minorHAnsi"/>
                <w:lang w:val="en-US" w:eastAsia="en-US"/>
              </w:rPr>
            </w:pPr>
            <w:r>
              <w:rPr>
                <w:rFonts w:ascii="Calibri" w:hAnsi="Calibri" w:cs="Calibri"/>
                <w:lang w:val="en-US" w:eastAsia="en-US"/>
              </w:rPr>
              <w:t>X 1</w:t>
            </w:r>
          </w:p>
        </w:tc>
      </w:tr>
      <w:tr w14:paraId="511CD8D2">
        <w:tblPrEx>
          <w:tblCellMar>
            <w:top w:w="0" w:type="dxa"/>
            <w:left w:w="108" w:type="dxa"/>
            <w:bottom w:w="0" w:type="dxa"/>
            <w:right w:w="108" w:type="dxa"/>
          </w:tblCellMar>
        </w:tblPrEx>
        <w:tc>
          <w:tcPr>
            <w:tcW w:w="1595" w:type="dxa"/>
          </w:tcPr>
          <w:p w14:paraId="2FA9936B">
            <w:pPr>
              <w:rPr>
                <w:rFonts w:cstheme="minorHAnsi"/>
                <w:lang w:val="en-US" w:eastAsia="en-US"/>
              </w:rPr>
            </w:pPr>
            <w:r>
              <w:rPr>
                <w:rFonts w:ascii="Calibri" w:hAnsi="Calibri" w:cs="Calibri"/>
                <w:lang w:val="en-US" w:eastAsia="en-US"/>
              </w:rPr>
              <w:t>4017</w:t>
            </w:r>
          </w:p>
        </w:tc>
        <w:tc>
          <w:tcPr>
            <w:tcW w:w="1744" w:type="dxa"/>
          </w:tcPr>
          <w:p w14:paraId="17892FA3">
            <w:pPr>
              <w:rPr>
                <w:rFonts w:cstheme="minorHAnsi"/>
                <w:lang w:val="en-US" w:eastAsia="en-US"/>
              </w:rPr>
            </w:pPr>
            <w:r>
              <w:rPr>
                <w:rFonts w:ascii="Calibri" w:hAnsi="Calibri" w:cs="Calibri"/>
                <w:lang w:val="en-US" w:eastAsia="en-US"/>
              </w:rPr>
              <w:t>Career Portfolio Activity Book Gr 8 – 9</w:t>
            </w:r>
          </w:p>
        </w:tc>
        <w:tc>
          <w:tcPr>
            <w:tcW w:w="5524" w:type="dxa"/>
          </w:tcPr>
          <w:p w14:paraId="04F549CC">
            <w:pPr>
              <w:rPr>
                <w:rFonts w:cstheme="minorHAnsi"/>
                <w:lang w:val="en-US" w:eastAsia="en-US"/>
              </w:rPr>
            </w:pPr>
            <w:r>
              <w:rPr>
                <w:rFonts w:ascii="Calibri" w:hAnsi="Calibri" w:cs="Calibri"/>
                <w:lang w:val="en-US" w:eastAsia="en-US"/>
              </w:rPr>
              <w:t>X 10</w:t>
            </w:r>
          </w:p>
        </w:tc>
      </w:tr>
      <w:tr w14:paraId="0777E54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AB6D597">
            <w:pPr>
              <w:rPr>
                <w:rFonts w:cstheme="minorHAnsi"/>
                <w:lang w:val="en-US" w:eastAsia="en-US"/>
              </w:rPr>
            </w:pPr>
            <w:r>
              <w:rPr>
                <w:rFonts w:ascii="Calibri" w:hAnsi="Calibri" w:cs="Calibri"/>
                <w:lang w:val="en-US" w:eastAsia="en-US"/>
              </w:rPr>
              <w:t>4018</w:t>
            </w:r>
          </w:p>
        </w:tc>
        <w:tc>
          <w:tcPr>
            <w:tcW w:w="1744" w:type="dxa"/>
          </w:tcPr>
          <w:p w14:paraId="332CF1E0">
            <w:pPr>
              <w:rPr>
                <w:rFonts w:cstheme="minorHAnsi"/>
                <w:lang w:val="en-US" w:eastAsia="en-US"/>
              </w:rPr>
            </w:pPr>
            <w:r>
              <w:rPr>
                <w:rFonts w:ascii="Calibri" w:hAnsi="Calibri" w:cs="Calibri"/>
                <w:lang w:val="en-US" w:eastAsia="en-US"/>
              </w:rPr>
              <w:t>Career Portfolio Activity Book Gr 10 - 12</w:t>
            </w:r>
          </w:p>
        </w:tc>
        <w:tc>
          <w:tcPr>
            <w:tcW w:w="5524" w:type="dxa"/>
          </w:tcPr>
          <w:p w14:paraId="5E47E70E">
            <w:pPr>
              <w:rPr>
                <w:rFonts w:cstheme="minorHAnsi"/>
                <w:lang w:val="en-US" w:eastAsia="en-US"/>
              </w:rPr>
            </w:pPr>
            <w:r>
              <w:rPr>
                <w:rFonts w:ascii="Calibri" w:hAnsi="Calibri" w:cs="Calibri"/>
                <w:lang w:val="en-US" w:eastAsia="en-US"/>
              </w:rPr>
              <w:t>X 10</w:t>
            </w:r>
          </w:p>
        </w:tc>
      </w:tr>
      <w:tr w14:paraId="692D4A5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DA35219">
            <w:pPr>
              <w:rPr>
                <w:rFonts w:cstheme="minorHAnsi"/>
                <w:lang w:val="en-US" w:eastAsia="en-US"/>
              </w:rPr>
            </w:pPr>
            <w:r>
              <w:rPr>
                <w:rFonts w:ascii="Calibri" w:hAnsi="Calibri" w:cs="Calibri"/>
                <w:lang w:val="en-US" w:eastAsia="en-US"/>
              </w:rPr>
              <w:t>4019/1</w:t>
            </w:r>
          </w:p>
        </w:tc>
        <w:tc>
          <w:tcPr>
            <w:tcW w:w="1744" w:type="dxa"/>
          </w:tcPr>
          <w:p w14:paraId="1D914E3E">
            <w:pPr>
              <w:rPr>
                <w:rFonts w:cstheme="minorHAnsi"/>
                <w:lang w:val="en-US" w:eastAsia="en-US"/>
              </w:rPr>
            </w:pPr>
            <w:r>
              <w:rPr>
                <w:rFonts w:ascii="Calibri" w:hAnsi="Calibri" w:cs="Calibri"/>
                <w:lang w:val="en-US" w:eastAsia="en-US"/>
              </w:rPr>
              <w:t xml:space="preserve">Subject Choice Worksheet </w:t>
            </w:r>
          </w:p>
        </w:tc>
        <w:tc>
          <w:tcPr>
            <w:tcW w:w="5524" w:type="dxa"/>
          </w:tcPr>
          <w:p w14:paraId="6A736D19">
            <w:pPr>
              <w:rPr>
                <w:rFonts w:cstheme="minorHAnsi"/>
                <w:lang w:val="en-US" w:eastAsia="en-US"/>
              </w:rPr>
            </w:pPr>
            <w:r>
              <w:rPr>
                <w:rFonts w:ascii="Calibri" w:hAnsi="Calibri" w:cs="Calibri"/>
                <w:lang w:val="en-US" w:eastAsia="en-US"/>
              </w:rPr>
              <w:t>X 10</w:t>
            </w:r>
          </w:p>
        </w:tc>
      </w:tr>
      <w:tr w14:paraId="71A246A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98A1240">
            <w:pPr>
              <w:rPr>
                <w:rFonts w:cstheme="minorHAnsi"/>
                <w:lang w:val="en-US" w:eastAsia="en-US"/>
              </w:rPr>
            </w:pPr>
            <w:r>
              <w:rPr>
                <w:rFonts w:ascii="Calibri" w:hAnsi="Calibri" w:cs="Calibri"/>
                <w:lang w:val="en-US" w:eastAsia="en-US"/>
              </w:rPr>
              <w:t xml:space="preserve">4019/2 </w:t>
            </w:r>
          </w:p>
        </w:tc>
        <w:tc>
          <w:tcPr>
            <w:tcW w:w="1744" w:type="dxa"/>
          </w:tcPr>
          <w:p w14:paraId="10EAD388">
            <w:pPr>
              <w:rPr>
                <w:rFonts w:cstheme="minorHAnsi"/>
                <w:lang w:val="en-US" w:eastAsia="en-US"/>
              </w:rPr>
            </w:pPr>
            <w:r>
              <w:rPr>
                <w:rFonts w:ascii="Calibri" w:hAnsi="Calibri" w:cs="Calibri"/>
                <w:lang w:val="en-US" w:eastAsia="en-US"/>
              </w:rPr>
              <w:t>Subject Choice Summary</w:t>
            </w:r>
          </w:p>
        </w:tc>
        <w:tc>
          <w:tcPr>
            <w:tcW w:w="5524" w:type="dxa"/>
          </w:tcPr>
          <w:p w14:paraId="1BC1B750">
            <w:pPr>
              <w:rPr>
                <w:rFonts w:cstheme="minorHAnsi"/>
                <w:lang w:val="en-US" w:eastAsia="en-US"/>
              </w:rPr>
            </w:pPr>
            <w:r>
              <w:rPr>
                <w:rFonts w:ascii="Calibri" w:hAnsi="Calibri" w:cs="Calibri"/>
                <w:lang w:val="en-US" w:eastAsia="en-US"/>
              </w:rPr>
              <w:t>X 10</w:t>
            </w:r>
          </w:p>
        </w:tc>
      </w:tr>
      <w:tr w14:paraId="2AF1CBD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797DAFFC">
            <w:pPr>
              <w:rPr>
                <w:rFonts w:cstheme="minorHAnsi"/>
                <w:lang w:val="en-US" w:eastAsia="en-US"/>
              </w:rPr>
            </w:pPr>
            <w:r>
              <w:rPr>
                <w:rFonts w:ascii="Calibri" w:hAnsi="Calibri" w:cs="Calibri"/>
                <w:lang w:val="en-US" w:eastAsia="en-US"/>
              </w:rPr>
              <w:t>4019/3</w:t>
            </w:r>
          </w:p>
        </w:tc>
        <w:tc>
          <w:tcPr>
            <w:tcW w:w="1744" w:type="dxa"/>
          </w:tcPr>
          <w:p w14:paraId="65D55AA5">
            <w:pPr>
              <w:rPr>
                <w:rFonts w:cstheme="minorHAnsi"/>
                <w:lang w:val="en-US" w:eastAsia="en-US"/>
              </w:rPr>
            </w:pPr>
            <w:r>
              <w:rPr>
                <w:rFonts w:ascii="Calibri" w:hAnsi="Calibri" w:cs="Calibri"/>
                <w:lang w:val="en-US" w:eastAsia="en-US"/>
              </w:rPr>
              <w:t>Career Planning Work Sheet Gr 12</w:t>
            </w:r>
          </w:p>
        </w:tc>
        <w:tc>
          <w:tcPr>
            <w:tcW w:w="5524" w:type="dxa"/>
          </w:tcPr>
          <w:p w14:paraId="45034EC6">
            <w:pPr>
              <w:rPr>
                <w:rFonts w:cstheme="minorHAnsi"/>
                <w:lang w:val="en-US" w:eastAsia="en-US"/>
              </w:rPr>
            </w:pPr>
            <w:r>
              <w:rPr>
                <w:rFonts w:ascii="Calibri" w:hAnsi="Calibri" w:cs="Calibri"/>
                <w:lang w:val="en-US" w:eastAsia="en-US"/>
              </w:rPr>
              <w:t>X 10</w:t>
            </w:r>
          </w:p>
        </w:tc>
      </w:tr>
      <w:tr w14:paraId="4E81CBE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924A1CA">
            <w:pPr>
              <w:rPr>
                <w:rFonts w:cstheme="minorHAnsi"/>
                <w:lang w:val="en-US" w:eastAsia="en-US"/>
              </w:rPr>
            </w:pPr>
          </w:p>
        </w:tc>
        <w:tc>
          <w:tcPr>
            <w:tcW w:w="1744" w:type="dxa"/>
          </w:tcPr>
          <w:p w14:paraId="2D5F70D7">
            <w:pPr>
              <w:rPr>
                <w:rFonts w:cstheme="minorHAnsi"/>
                <w:lang w:val="en-US" w:eastAsia="en-US"/>
              </w:rPr>
            </w:pPr>
          </w:p>
        </w:tc>
        <w:tc>
          <w:tcPr>
            <w:tcW w:w="5524" w:type="dxa"/>
          </w:tcPr>
          <w:p w14:paraId="4178B342">
            <w:pPr>
              <w:rPr>
                <w:rFonts w:cstheme="minorHAnsi"/>
                <w:lang w:val="en-US" w:eastAsia="en-US"/>
              </w:rPr>
            </w:pPr>
          </w:p>
        </w:tc>
      </w:tr>
      <w:tr w14:paraId="6DA9C76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4796B4F">
            <w:pPr>
              <w:rPr>
                <w:lang w:val="en-US" w:eastAsia="en-US"/>
              </w:rPr>
            </w:pPr>
          </w:p>
          <w:p w14:paraId="2116AD96">
            <w:pPr>
              <w:rPr>
                <w:lang w:val="en-US" w:eastAsia="en-US"/>
              </w:rPr>
            </w:pPr>
          </w:p>
          <w:p w14:paraId="7E0E1EF1">
            <w:pPr>
              <w:rPr>
                <w:lang w:val="en-US" w:eastAsia="en-US"/>
              </w:rPr>
            </w:pPr>
          </w:p>
          <w:p w14:paraId="7EC60061">
            <w:pPr>
              <w:rPr>
                <w:lang w:val="en-US" w:eastAsia="en-US"/>
              </w:rPr>
            </w:pPr>
          </w:p>
          <w:p w14:paraId="0D097AC2">
            <w:pPr>
              <w:rPr>
                <w:rFonts w:cstheme="minorHAnsi"/>
                <w:lang w:val="en-US" w:eastAsia="en-US"/>
              </w:rPr>
            </w:pPr>
            <w:r>
              <w:rPr>
                <w:lang w:val="en-US" w:eastAsia="en-US"/>
              </w:rPr>
              <w:t>VIFPAS</w:t>
            </w:r>
          </w:p>
        </w:tc>
        <w:tc>
          <w:tcPr>
            <w:tcW w:w="1744" w:type="dxa"/>
            <w:tcBorders>
              <w:top w:val="single" w:color="auto" w:sz="4" w:space="0"/>
              <w:left w:val="single" w:color="auto" w:sz="4" w:space="0"/>
              <w:bottom w:val="single" w:color="auto" w:sz="4" w:space="0"/>
              <w:right w:val="single" w:color="auto" w:sz="4" w:space="0"/>
            </w:tcBorders>
          </w:tcPr>
          <w:p w14:paraId="3FB71F25">
            <w:pPr>
              <w:rPr>
                <w:lang w:val="en-US" w:eastAsia="en-US"/>
              </w:rPr>
            </w:pPr>
            <w:r>
              <w:rPr>
                <w:lang w:val="en-US" w:eastAsia="en-US"/>
              </w:rPr>
              <w:t xml:space="preserve">VASSI MATHEMATICS proficiency test. </w:t>
            </w:r>
          </w:p>
          <w:p w14:paraId="6F32B0E5">
            <w:pPr>
              <w:rPr>
                <w:lang w:val="en-US" w:eastAsia="en-US"/>
              </w:rPr>
            </w:pPr>
            <w:r>
              <w:rPr>
                <w:lang w:val="en-US" w:eastAsia="en-US"/>
              </w:rPr>
              <w:t>Foundation phase</w:t>
            </w:r>
          </w:p>
          <w:p w14:paraId="06B934F6">
            <w:pPr>
              <w:rPr>
                <w:lang w:val="en-US" w:eastAsia="en-US"/>
              </w:rPr>
            </w:pPr>
            <w:r>
              <w:rPr>
                <w:lang w:val="en-US" w:eastAsia="en-US"/>
              </w:rPr>
              <w:t xml:space="preserve"> (option 1)</w:t>
            </w:r>
          </w:p>
          <w:p w14:paraId="0A3166E9">
            <w:pPr>
              <w:rPr>
                <w:lang w:val="en-US" w:eastAsia="en-US"/>
              </w:rPr>
            </w:pPr>
          </w:p>
          <w:p w14:paraId="2445AC32">
            <w:pPr>
              <w:rPr>
                <w:rFonts w:cstheme="minorHAnsi"/>
                <w:lang w:val="en-US" w:eastAsia="en-US"/>
              </w:rPr>
            </w:pPr>
            <w:r>
              <w:rPr>
                <w:lang w:val="en-US" w:eastAsia="en-US"/>
              </w:rPr>
              <w:t>VASSI foundation phase answer sheets</w:t>
            </w:r>
          </w:p>
        </w:tc>
        <w:tc>
          <w:tcPr>
            <w:tcW w:w="5524" w:type="dxa"/>
            <w:tcBorders>
              <w:top w:val="single" w:color="auto" w:sz="4" w:space="0"/>
              <w:left w:val="single" w:color="auto" w:sz="4" w:space="0"/>
              <w:bottom w:val="single" w:color="auto" w:sz="4" w:space="0"/>
              <w:right w:val="single" w:color="auto" w:sz="4" w:space="0"/>
            </w:tcBorders>
          </w:tcPr>
          <w:p w14:paraId="1FEBD2CE">
            <w:pPr>
              <w:rPr>
                <w:lang w:val="en-US" w:eastAsia="en-US"/>
              </w:rPr>
            </w:pPr>
            <w:r>
              <w:rPr>
                <w:lang w:val="en-US" w:eastAsia="en-US"/>
              </w:rPr>
              <w:t xml:space="preserve">I </w:t>
            </w:r>
          </w:p>
          <w:p w14:paraId="3502FE1B">
            <w:pPr>
              <w:rPr>
                <w:lang w:val="en-US" w:eastAsia="en-US"/>
              </w:rPr>
            </w:pPr>
            <w:r>
              <w:rPr>
                <w:lang w:val="en-US" w:eastAsia="en-US"/>
              </w:rPr>
              <w:t>Option 1</w:t>
            </w:r>
          </w:p>
          <w:p w14:paraId="4EDB2068">
            <w:pPr>
              <w:rPr>
                <w:lang w:val="en-US" w:eastAsia="en-US"/>
              </w:rPr>
            </w:pPr>
          </w:p>
          <w:p w14:paraId="47772460">
            <w:pPr>
              <w:rPr>
                <w:lang w:val="en-US" w:eastAsia="en-US"/>
              </w:rPr>
            </w:pPr>
          </w:p>
          <w:p w14:paraId="40BB549C">
            <w:pPr>
              <w:rPr>
                <w:rFonts w:cstheme="minorHAnsi"/>
                <w:lang w:val="en-US" w:eastAsia="en-US"/>
              </w:rPr>
            </w:pPr>
            <w:r>
              <w:rPr>
                <w:lang w:val="en-US" w:eastAsia="en-US"/>
              </w:rPr>
              <w:t>1 pack</w:t>
            </w:r>
          </w:p>
        </w:tc>
      </w:tr>
      <w:tr w14:paraId="507A1373">
        <w:tblPrEx>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55489E0">
            <w:pPr>
              <w:rPr>
                <w:rFonts w:cstheme="minorHAnsi"/>
                <w:lang w:val="en-US" w:eastAsia="en-US"/>
              </w:rPr>
            </w:pPr>
            <w:r>
              <w:rPr>
                <w:lang w:val="en-US" w:eastAsia="en-US"/>
              </w:rPr>
              <w:t>MP T03-W410</w:t>
            </w:r>
          </w:p>
        </w:tc>
        <w:tc>
          <w:tcPr>
            <w:tcW w:w="1744" w:type="dxa"/>
            <w:tcBorders>
              <w:top w:val="single" w:color="auto" w:sz="4" w:space="0"/>
              <w:left w:val="single" w:color="auto" w:sz="4" w:space="0"/>
              <w:bottom w:val="single" w:color="auto" w:sz="4" w:space="0"/>
              <w:right w:val="single" w:color="auto" w:sz="4" w:space="0"/>
            </w:tcBorders>
          </w:tcPr>
          <w:p w14:paraId="373A11CB">
            <w:pPr>
              <w:rPr>
                <w:rFonts w:cstheme="minorHAnsi"/>
                <w:lang w:val="en-US" w:eastAsia="en-US"/>
              </w:rPr>
            </w:pPr>
            <w:r>
              <w:rPr>
                <w:lang w:val="en-US" w:eastAsia="en-US"/>
              </w:rPr>
              <w:t>Anger Control Game</w:t>
            </w:r>
          </w:p>
        </w:tc>
        <w:tc>
          <w:tcPr>
            <w:tcW w:w="5524" w:type="dxa"/>
            <w:tcBorders>
              <w:top w:val="single" w:color="auto" w:sz="4" w:space="0"/>
              <w:left w:val="single" w:color="auto" w:sz="4" w:space="0"/>
              <w:bottom w:val="single" w:color="auto" w:sz="4" w:space="0"/>
              <w:right w:val="single" w:color="auto" w:sz="4" w:space="0"/>
            </w:tcBorders>
          </w:tcPr>
          <w:p w14:paraId="49C97429">
            <w:pPr>
              <w:rPr>
                <w:rFonts w:cstheme="minorHAnsi"/>
                <w:lang w:val="en-US" w:eastAsia="en-US"/>
              </w:rPr>
            </w:pPr>
            <w:r>
              <w:rPr>
                <w:lang w:val="en-US" w:eastAsia="en-US"/>
              </w:rPr>
              <w:t xml:space="preserve"> 1</w:t>
            </w:r>
          </w:p>
        </w:tc>
      </w:tr>
      <w:tr w14:paraId="055B8EC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648F259">
            <w:pPr>
              <w:rPr>
                <w:rFonts w:cstheme="minorHAnsi"/>
                <w:lang w:val="en-US" w:eastAsia="en-US"/>
              </w:rPr>
            </w:pPr>
            <w:r>
              <w:rPr>
                <w:lang w:val="en-US" w:eastAsia="en-US"/>
              </w:rPr>
              <w:t>KAL 003</w:t>
            </w:r>
          </w:p>
        </w:tc>
        <w:tc>
          <w:tcPr>
            <w:tcW w:w="1744" w:type="dxa"/>
            <w:tcBorders>
              <w:top w:val="single" w:color="auto" w:sz="4" w:space="0"/>
              <w:left w:val="single" w:color="auto" w:sz="4" w:space="0"/>
              <w:bottom w:val="single" w:color="auto" w:sz="4" w:space="0"/>
              <w:right w:val="single" w:color="auto" w:sz="4" w:space="0"/>
            </w:tcBorders>
          </w:tcPr>
          <w:p w14:paraId="67863CC9">
            <w:pPr>
              <w:rPr>
                <w:rFonts w:cstheme="minorHAnsi"/>
                <w:lang w:val="en-US" w:eastAsia="en-US"/>
              </w:rPr>
            </w:pPr>
            <w:r>
              <w:rPr>
                <w:lang w:val="en-US" w:eastAsia="en-US"/>
              </w:rPr>
              <w:t xml:space="preserve">104 activities build self esteem book </w:t>
            </w:r>
          </w:p>
        </w:tc>
        <w:tc>
          <w:tcPr>
            <w:tcW w:w="5524" w:type="dxa"/>
            <w:tcBorders>
              <w:top w:val="single" w:color="auto" w:sz="4" w:space="0"/>
              <w:left w:val="single" w:color="auto" w:sz="4" w:space="0"/>
              <w:bottom w:val="single" w:color="auto" w:sz="4" w:space="0"/>
              <w:right w:val="single" w:color="auto" w:sz="4" w:space="0"/>
            </w:tcBorders>
          </w:tcPr>
          <w:p w14:paraId="23D6DFFC">
            <w:pPr>
              <w:rPr>
                <w:rFonts w:cstheme="minorHAnsi"/>
                <w:lang w:val="en-US" w:eastAsia="en-US"/>
              </w:rPr>
            </w:pPr>
            <w:r>
              <w:rPr>
                <w:lang w:val="en-US" w:eastAsia="en-US"/>
              </w:rPr>
              <w:t xml:space="preserve"> 1</w:t>
            </w:r>
          </w:p>
        </w:tc>
      </w:tr>
      <w:tr w14:paraId="4D62B9A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4814608">
            <w:pPr>
              <w:rPr>
                <w:rFonts w:cstheme="minorHAnsi"/>
                <w:lang w:val="en-US" w:eastAsia="en-US"/>
              </w:rPr>
            </w:pPr>
            <w:r>
              <w:rPr>
                <w:lang w:val="en-US" w:eastAsia="en-US"/>
              </w:rPr>
              <w:t>2488/E</w:t>
            </w:r>
          </w:p>
        </w:tc>
        <w:tc>
          <w:tcPr>
            <w:tcW w:w="1744" w:type="dxa"/>
            <w:tcBorders>
              <w:top w:val="single" w:color="auto" w:sz="4" w:space="0"/>
              <w:left w:val="single" w:color="auto" w:sz="4" w:space="0"/>
              <w:bottom w:val="single" w:color="auto" w:sz="4" w:space="0"/>
              <w:right w:val="single" w:color="auto" w:sz="4" w:space="0"/>
            </w:tcBorders>
          </w:tcPr>
          <w:p w14:paraId="0E685D4D">
            <w:pPr>
              <w:rPr>
                <w:lang w:val="en-US" w:eastAsia="en-US"/>
              </w:rPr>
            </w:pPr>
            <w:r>
              <w:rPr>
                <w:lang w:val="en-US" w:eastAsia="en-US"/>
              </w:rPr>
              <w:t>SDS</w:t>
            </w:r>
          </w:p>
          <w:p w14:paraId="54D015E2">
            <w:pPr>
              <w:rPr>
                <w:rFonts w:cstheme="minorHAnsi"/>
                <w:lang w:val="en-US" w:eastAsia="en-US"/>
              </w:rPr>
            </w:pPr>
            <w:r>
              <w:rPr>
                <w:lang w:val="en-US" w:eastAsia="en-US"/>
              </w:rPr>
              <w:t>Self directed search manual (Eng)</w:t>
            </w:r>
          </w:p>
        </w:tc>
        <w:tc>
          <w:tcPr>
            <w:tcW w:w="5524" w:type="dxa"/>
            <w:tcBorders>
              <w:top w:val="single" w:color="auto" w:sz="4" w:space="0"/>
              <w:left w:val="single" w:color="auto" w:sz="4" w:space="0"/>
              <w:bottom w:val="single" w:color="auto" w:sz="4" w:space="0"/>
              <w:right w:val="single" w:color="auto" w:sz="4" w:space="0"/>
            </w:tcBorders>
          </w:tcPr>
          <w:p w14:paraId="4DE460CF">
            <w:pPr>
              <w:rPr>
                <w:rFonts w:cstheme="minorHAnsi"/>
                <w:lang w:val="en-US" w:eastAsia="en-US"/>
              </w:rPr>
            </w:pPr>
            <w:r>
              <w:rPr>
                <w:lang w:val="en-US" w:eastAsia="en-US"/>
              </w:rPr>
              <w:t xml:space="preserve">1 </w:t>
            </w:r>
          </w:p>
        </w:tc>
      </w:tr>
      <w:tr w14:paraId="01D2B94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F78BD9D">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360F2599">
            <w:pPr>
              <w:rPr>
                <w:rFonts w:cstheme="minorHAnsi"/>
                <w:lang w:val="en-US" w:eastAsia="en-US"/>
              </w:rPr>
            </w:pPr>
            <w:r>
              <w:rPr>
                <w:lang w:val="en-US" w:eastAsia="en-US"/>
              </w:rPr>
              <w:t>VINELANDS ADAPTIVE BEHAVIOUR SCALES 3</w:t>
            </w:r>
            <w:r>
              <w:rPr>
                <w:vertAlign w:val="superscript"/>
                <w:lang w:val="en-US" w:eastAsia="en-US"/>
              </w:rPr>
              <w:t>rd</w:t>
            </w:r>
            <w:r>
              <w:rPr>
                <w:lang w:val="en-US" w:eastAsia="en-US"/>
              </w:rPr>
              <w:t xml:space="preserve"> Edition MANUAL</w:t>
            </w:r>
          </w:p>
        </w:tc>
        <w:tc>
          <w:tcPr>
            <w:tcW w:w="5524" w:type="dxa"/>
            <w:tcBorders>
              <w:top w:val="single" w:color="auto" w:sz="4" w:space="0"/>
              <w:left w:val="single" w:color="auto" w:sz="4" w:space="0"/>
              <w:bottom w:val="single" w:color="auto" w:sz="4" w:space="0"/>
              <w:right w:val="single" w:color="auto" w:sz="4" w:space="0"/>
            </w:tcBorders>
          </w:tcPr>
          <w:p w14:paraId="7E223831">
            <w:pPr>
              <w:rPr>
                <w:rFonts w:cstheme="minorHAnsi"/>
                <w:lang w:val="en-US" w:eastAsia="en-US"/>
              </w:rPr>
            </w:pPr>
            <w:r>
              <w:rPr>
                <w:lang w:val="en-US" w:eastAsia="en-US"/>
              </w:rPr>
              <w:t xml:space="preserve"> 1</w:t>
            </w:r>
          </w:p>
        </w:tc>
      </w:tr>
      <w:tr w14:paraId="376D24C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C1B5814">
            <w:pPr>
              <w:rPr>
                <w:rFonts w:cstheme="minorHAnsi"/>
                <w:lang w:val="en-US" w:eastAsia="en-US"/>
              </w:rPr>
            </w:pPr>
            <w:r>
              <w:rPr>
                <w:lang w:val="en-US" w:eastAsia="en-US"/>
              </w:rPr>
              <w:t>6052/E</w:t>
            </w:r>
          </w:p>
        </w:tc>
        <w:tc>
          <w:tcPr>
            <w:tcW w:w="1744" w:type="dxa"/>
            <w:tcBorders>
              <w:top w:val="single" w:color="auto" w:sz="4" w:space="0"/>
              <w:left w:val="single" w:color="auto" w:sz="4" w:space="0"/>
              <w:bottom w:val="single" w:color="auto" w:sz="4" w:space="0"/>
              <w:right w:val="single" w:color="auto" w:sz="4" w:space="0"/>
            </w:tcBorders>
          </w:tcPr>
          <w:p w14:paraId="100EA4FA">
            <w:pPr>
              <w:rPr>
                <w:rFonts w:cstheme="minorHAnsi"/>
                <w:lang w:val="en-US" w:eastAsia="en-US"/>
              </w:rPr>
            </w:pPr>
            <w:r>
              <w:rPr>
                <w:lang w:val="en-US" w:eastAsia="en-US"/>
              </w:rPr>
              <w:t>Saying goodbye colouring booklet</w:t>
            </w:r>
          </w:p>
        </w:tc>
        <w:tc>
          <w:tcPr>
            <w:tcW w:w="5524" w:type="dxa"/>
            <w:tcBorders>
              <w:top w:val="single" w:color="auto" w:sz="4" w:space="0"/>
              <w:left w:val="single" w:color="auto" w:sz="4" w:space="0"/>
              <w:bottom w:val="single" w:color="auto" w:sz="4" w:space="0"/>
              <w:right w:val="single" w:color="auto" w:sz="4" w:space="0"/>
            </w:tcBorders>
          </w:tcPr>
          <w:p w14:paraId="1CDBCDA6">
            <w:pPr>
              <w:rPr>
                <w:rFonts w:cstheme="minorHAnsi"/>
                <w:lang w:val="en-US" w:eastAsia="en-US"/>
              </w:rPr>
            </w:pPr>
            <w:r>
              <w:rPr>
                <w:lang w:val="en-US" w:eastAsia="en-US"/>
              </w:rPr>
              <w:t>10</w:t>
            </w:r>
          </w:p>
        </w:tc>
      </w:tr>
      <w:tr w14:paraId="0106CC6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1296CE0">
            <w:pPr>
              <w:rPr>
                <w:rFonts w:cstheme="minorHAnsi"/>
                <w:lang w:val="en-US" w:eastAsia="en-US"/>
              </w:rPr>
            </w:pPr>
            <w:r>
              <w:rPr>
                <w:lang w:val="en-US" w:eastAsia="en-US"/>
              </w:rPr>
              <w:t>2482</w:t>
            </w:r>
          </w:p>
        </w:tc>
        <w:tc>
          <w:tcPr>
            <w:tcW w:w="1744" w:type="dxa"/>
            <w:tcBorders>
              <w:top w:val="single" w:color="auto" w:sz="4" w:space="0"/>
              <w:left w:val="single" w:color="auto" w:sz="4" w:space="0"/>
              <w:bottom w:val="single" w:color="auto" w:sz="4" w:space="0"/>
              <w:right w:val="single" w:color="auto" w:sz="4" w:space="0"/>
            </w:tcBorders>
          </w:tcPr>
          <w:p w14:paraId="5D42CFE6">
            <w:pPr>
              <w:rPr>
                <w:rFonts w:cstheme="minorHAnsi"/>
                <w:lang w:val="en-US" w:eastAsia="en-US"/>
              </w:rPr>
            </w:pPr>
            <w:r>
              <w:rPr>
                <w:lang w:val="en-US" w:eastAsia="en-US"/>
              </w:rPr>
              <w:t>Self-directed search test booklet (Eng)</w:t>
            </w:r>
          </w:p>
        </w:tc>
        <w:tc>
          <w:tcPr>
            <w:tcW w:w="5524" w:type="dxa"/>
            <w:tcBorders>
              <w:top w:val="single" w:color="auto" w:sz="4" w:space="0"/>
              <w:left w:val="single" w:color="auto" w:sz="4" w:space="0"/>
              <w:bottom w:val="single" w:color="auto" w:sz="4" w:space="0"/>
              <w:right w:val="single" w:color="auto" w:sz="4" w:space="0"/>
            </w:tcBorders>
          </w:tcPr>
          <w:p w14:paraId="672E9493">
            <w:pPr>
              <w:rPr>
                <w:rFonts w:cstheme="minorHAnsi"/>
                <w:lang w:val="en-US" w:eastAsia="en-US"/>
              </w:rPr>
            </w:pPr>
            <w:r>
              <w:rPr>
                <w:lang w:val="en-US" w:eastAsia="en-US"/>
              </w:rPr>
              <w:t>12</w:t>
            </w:r>
          </w:p>
        </w:tc>
      </w:tr>
      <w:tr w14:paraId="464FD26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CDD698E">
            <w:pPr>
              <w:rPr>
                <w:rFonts w:cstheme="minorHAnsi"/>
                <w:lang w:val="en-US" w:eastAsia="en-US"/>
              </w:rPr>
            </w:pPr>
            <w:r>
              <w:rPr>
                <w:lang w:val="en-US" w:eastAsia="en-US"/>
              </w:rPr>
              <w:t>2731</w:t>
            </w:r>
          </w:p>
        </w:tc>
        <w:tc>
          <w:tcPr>
            <w:tcW w:w="1744" w:type="dxa"/>
            <w:tcBorders>
              <w:top w:val="single" w:color="auto" w:sz="4" w:space="0"/>
              <w:left w:val="single" w:color="auto" w:sz="4" w:space="0"/>
              <w:bottom w:val="single" w:color="auto" w:sz="4" w:space="0"/>
              <w:right w:val="single" w:color="auto" w:sz="4" w:space="0"/>
            </w:tcBorders>
          </w:tcPr>
          <w:p w14:paraId="5527655F">
            <w:pPr>
              <w:rPr>
                <w:rFonts w:cstheme="minorHAnsi"/>
                <w:lang w:val="en-US" w:eastAsia="en-US"/>
              </w:rPr>
            </w:pPr>
            <w:r>
              <w:rPr>
                <w:lang w:val="en-US" w:eastAsia="en-US"/>
              </w:rPr>
              <w:t>SDS Answer sheets</w:t>
            </w:r>
          </w:p>
        </w:tc>
        <w:tc>
          <w:tcPr>
            <w:tcW w:w="5524" w:type="dxa"/>
            <w:tcBorders>
              <w:top w:val="single" w:color="auto" w:sz="4" w:space="0"/>
              <w:left w:val="single" w:color="auto" w:sz="4" w:space="0"/>
              <w:bottom w:val="single" w:color="auto" w:sz="4" w:space="0"/>
              <w:right w:val="single" w:color="auto" w:sz="4" w:space="0"/>
            </w:tcBorders>
          </w:tcPr>
          <w:p w14:paraId="6368CB65">
            <w:pPr>
              <w:rPr>
                <w:rFonts w:cstheme="minorHAnsi"/>
                <w:lang w:val="en-US" w:eastAsia="en-US"/>
              </w:rPr>
            </w:pPr>
            <w:r>
              <w:rPr>
                <w:lang w:val="en-US" w:eastAsia="en-US"/>
              </w:rPr>
              <w:t xml:space="preserve"> 1 pack</w:t>
            </w:r>
          </w:p>
        </w:tc>
      </w:tr>
      <w:tr w14:paraId="7686780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F46DAA1">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5C3E5B4E">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5F41B340">
            <w:pPr>
              <w:rPr>
                <w:rFonts w:cstheme="minorHAnsi"/>
                <w:lang w:val="en-US" w:eastAsia="en-US"/>
              </w:rPr>
            </w:pPr>
          </w:p>
        </w:tc>
      </w:tr>
      <w:tr w14:paraId="1C732D0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FB6FC29">
            <w:pPr>
              <w:rPr>
                <w:rFonts w:cstheme="minorHAnsi"/>
                <w:lang w:val="en-US" w:eastAsia="en-US"/>
              </w:rPr>
            </w:pPr>
          </w:p>
        </w:tc>
        <w:tc>
          <w:tcPr>
            <w:tcW w:w="1744" w:type="dxa"/>
          </w:tcPr>
          <w:p w14:paraId="49F4681E">
            <w:pPr>
              <w:rPr>
                <w:rFonts w:cstheme="minorHAnsi"/>
                <w:lang w:val="en-US" w:eastAsia="en-US"/>
              </w:rPr>
            </w:pPr>
          </w:p>
        </w:tc>
        <w:tc>
          <w:tcPr>
            <w:tcW w:w="5524" w:type="dxa"/>
          </w:tcPr>
          <w:p w14:paraId="404B1BB8">
            <w:pPr>
              <w:rPr>
                <w:rFonts w:cstheme="minorHAnsi"/>
                <w:lang w:val="en-US" w:eastAsia="en-US"/>
              </w:rPr>
            </w:pPr>
          </w:p>
        </w:tc>
      </w:tr>
      <w:tr w14:paraId="6585805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09921399">
            <w:pPr>
              <w:rPr>
                <w:rFonts w:cstheme="minorHAnsi"/>
                <w:lang w:val="en-US" w:eastAsia="en-US"/>
              </w:rPr>
            </w:pPr>
            <w:r>
              <w:rPr>
                <w:sz w:val="24"/>
                <w:lang w:eastAsia="en-US"/>
              </w:rPr>
              <w:t xml:space="preserve">VPACK01 </w:t>
            </w:r>
          </w:p>
        </w:tc>
        <w:tc>
          <w:tcPr>
            <w:tcW w:w="1744" w:type="dxa"/>
            <w:tcBorders>
              <w:top w:val="single" w:color="000000" w:sz="4" w:space="0"/>
              <w:left w:val="single" w:color="000000" w:sz="4" w:space="0"/>
              <w:bottom w:val="single" w:color="000000" w:sz="4" w:space="0"/>
              <w:right w:val="single" w:color="000000" w:sz="4" w:space="0"/>
            </w:tcBorders>
          </w:tcPr>
          <w:p w14:paraId="440689B5">
            <w:pPr>
              <w:ind w:left="1"/>
              <w:rPr>
                <w:lang w:eastAsia="en-US"/>
              </w:rPr>
            </w:pPr>
            <w:r>
              <w:rPr>
                <w:sz w:val="24"/>
                <w:lang w:eastAsia="en-US"/>
              </w:rPr>
              <w:t xml:space="preserve">Vassi Mathemathics Test (Combination </w:t>
            </w:r>
          </w:p>
          <w:p w14:paraId="49DDB647">
            <w:pPr>
              <w:rPr>
                <w:rFonts w:cstheme="minorHAnsi"/>
                <w:lang w:val="en-US" w:eastAsia="en-US"/>
              </w:rPr>
            </w:pPr>
            <w:r>
              <w:rPr>
                <w:i/>
                <w:sz w:val="24"/>
                <w:lang w:eastAsia="en-US"/>
              </w:rPr>
              <w:t>Package</w:t>
            </w:r>
            <w:r>
              <w:rPr>
                <w:sz w:val="24"/>
                <w:lang w:eastAsia="en-US"/>
              </w:rPr>
              <w:t xml:space="preserve">) Package 1: Option 1 and Option 4 </w:t>
            </w:r>
          </w:p>
        </w:tc>
        <w:tc>
          <w:tcPr>
            <w:tcW w:w="5524" w:type="dxa"/>
            <w:tcBorders>
              <w:top w:val="single" w:color="000000" w:sz="4" w:space="0"/>
              <w:left w:val="single" w:color="000000" w:sz="4" w:space="0"/>
              <w:bottom w:val="single" w:color="000000" w:sz="4" w:space="0"/>
              <w:right w:val="single" w:color="000000" w:sz="4" w:space="0"/>
            </w:tcBorders>
          </w:tcPr>
          <w:p w14:paraId="59A68D3F">
            <w:pPr>
              <w:rPr>
                <w:rFonts w:cstheme="minorHAnsi"/>
                <w:lang w:val="en-US" w:eastAsia="en-US"/>
              </w:rPr>
            </w:pPr>
            <w:r>
              <w:rPr>
                <w:sz w:val="24"/>
                <w:lang w:eastAsia="en-US"/>
              </w:rPr>
              <w:t xml:space="preserve">1 </w:t>
            </w:r>
          </w:p>
        </w:tc>
      </w:tr>
      <w:tr w14:paraId="544ED3F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4D99EE10">
            <w:pPr>
              <w:rPr>
                <w:rFonts w:cstheme="minorHAnsi"/>
                <w:lang w:val="en-US" w:eastAsia="en-US"/>
              </w:rPr>
            </w:pPr>
            <w:r>
              <w:rPr>
                <w:sz w:val="24"/>
                <w:lang w:eastAsia="en-US"/>
              </w:rPr>
              <w:t xml:space="preserve">VIFPAS </w:t>
            </w:r>
          </w:p>
        </w:tc>
        <w:tc>
          <w:tcPr>
            <w:tcW w:w="1744" w:type="dxa"/>
            <w:tcBorders>
              <w:top w:val="single" w:color="000000" w:sz="4" w:space="0"/>
              <w:left w:val="single" w:color="000000" w:sz="4" w:space="0"/>
              <w:bottom w:val="single" w:color="000000" w:sz="4" w:space="0"/>
              <w:right w:val="single" w:color="000000" w:sz="4" w:space="0"/>
            </w:tcBorders>
          </w:tcPr>
          <w:p w14:paraId="254EAED6">
            <w:pPr>
              <w:rPr>
                <w:rFonts w:cstheme="minorHAnsi"/>
                <w:lang w:val="en-US" w:eastAsia="en-US"/>
              </w:rPr>
            </w:pPr>
            <w:r>
              <w:rPr>
                <w:sz w:val="24"/>
                <w:lang w:eastAsia="en-US"/>
              </w:rPr>
              <w:t xml:space="preserve">VASSI individual Foundation Phase answer sheet (Sold in packs 20’s) </w:t>
            </w:r>
          </w:p>
        </w:tc>
        <w:tc>
          <w:tcPr>
            <w:tcW w:w="5524" w:type="dxa"/>
            <w:tcBorders>
              <w:top w:val="single" w:color="000000" w:sz="4" w:space="0"/>
              <w:left w:val="single" w:color="000000" w:sz="4" w:space="0"/>
              <w:bottom w:val="single" w:color="000000" w:sz="4" w:space="0"/>
              <w:right w:val="single" w:color="000000" w:sz="4" w:space="0"/>
            </w:tcBorders>
          </w:tcPr>
          <w:p w14:paraId="5696051B">
            <w:pPr>
              <w:rPr>
                <w:rFonts w:cstheme="minorHAnsi"/>
                <w:lang w:val="en-US" w:eastAsia="en-US"/>
              </w:rPr>
            </w:pPr>
            <w:r>
              <w:rPr>
                <w:sz w:val="24"/>
                <w:lang w:eastAsia="en-US"/>
              </w:rPr>
              <w:t xml:space="preserve">1 </w:t>
            </w:r>
          </w:p>
        </w:tc>
      </w:tr>
      <w:tr w14:paraId="777D277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F25BD68">
            <w:pPr>
              <w:rPr>
                <w:rFonts w:cstheme="minorHAnsi"/>
                <w:lang w:val="en-US" w:eastAsia="en-US"/>
              </w:rPr>
            </w:pPr>
            <w:r>
              <w:rPr>
                <w:sz w:val="24"/>
                <w:lang w:eastAsia="en-US"/>
              </w:rPr>
              <w:t xml:space="preserve">VIIPAS </w:t>
            </w:r>
          </w:p>
        </w:tc>
        <w:tc>
          <w:tcPr>
            <w:tcW w:w="1744" w:type="dxa"/>
            <w:tcBorders>
              <w:top w:val="single" w:color="000000" w:sz="4" w:space="0"/>
              <w:left w:val="single" w:color="000000" w:sz="4" w:space="0"/>
              <w:bottom w:val="single" w:color="000000" w:sz="4" w:space="0"/>
              <w:right w:val="single" w:color="000000" w:sz="4" w:space="0"/>
            </w:tcBorders>
          </w:tcPr>
          <w:p w14:paraId="15E03E76">
            <w:pPr>
              <w:rPr>
                <w:rFonts w:cstheme="minorHAnsi"/>
                <w:lang w:val="en-US" w:eastAsia="en-US"/>
              </w:rPr>
            </w:pPr>
            <w:r>
              <w:rPr>
                <w:sz w:val="24"/>
                <w:lang w:eastAsia="en-US"/>
              </w:rPr>
              <w:t xml:space="preserve">VASSI Individual Intermediate Phase answer sheets (Sold in packs of 20’s) </w:t>
            </w:r>
          </w:p>
        </w:tc>
        <w:tc>
          <w:tcPr>
            <w:tcW w:w="5524" w:type="dxa"/>
            <w:tcBorders>
              <w:top w:val="single" w:color="000000" w:sz="4" w:space="0"/>
              <w:left w:val="single" w:color="000000" w:sz="4" w:space="0"/>
              <w:bottom w:val="single" w:color="000000" w:sz="4" w:space="0"/>
              <w:right w:val="single" w:color="000000" w:sz="4" w:space="0"/>
            </w:tcBorders>
          </w:tcPr>
          <w:p w14:paraId="56C8FC1F">
            <w:pPr>
              <w:rPr>
                <w:rFonts w:cstheme="minorHAnsi"/>
                <w:lang w:val="en-US" w:eastAsia="en-US"/>
              </w:rPr>
            </w:pPr>
            <w:r>
              <w:rPr>
                <w:sz w:val="24"/>
                <w:lang w:eastAsia="en-US"/>
              </w:rPr>
              <w:t xml:space="preserve">1 </w:t>
            </w:r>
          </w:p>
        </w:tc>
      </w:tr>
      <w:tr w14:paraId="1B8717A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761251B">
            <w:pPr>
              <w:rPr>
                <w:rFonts w:cstheme="minorHAnsi"/>
                <w:lang w:val="en-US" w:eastAsia="en-US"/>
              </w:rPr>
            </w:pPr>
            <w:r>
              <w:rPr>
                <w:sz w:val="24"/>
                <w:lang w:eastAsia="en-US"/>
              </w:rPr>
              <w:t xml:space="preserve">3437/KIT </w:t>
            </w:r>
          </w:p>
        </w:tc>
        <w:tc>
          <w:tcPr>
            <w:tcW w:w="1744" w:type="dxa"/>
            <w:tcBorders>
              <w:top w:val="single" w:color="000000" w:sz="4" w:space="0"/>
              <w:left w:val="single" w:color="000000" w:sz="4" w:space="0"/>
              <w:bottom w:val="single" w:color="000000" w:sz="4" w:space="0"/>
              <w:right w:val="single" w:color="000000" w:sz="4" w:space="0"/>
            </w:tcBorders>
          </w:tcPr>
          <w:p w14:paraId="04D93AEE">
            <w:pPr>
              <w:rPr>
                <w:rFonts w:cstheme="minorHAnsi"/>
                <w:lang w:val="en-US" w:eastAsia="en-US"/>
              </w:rPr>
            </w:pPr>
            <w:r>
              <w:rPr>
                <w:sz w:val="24"/>
                <w:lang w:eastAsia="en-US"/>
              </w:rPr>
              <w:t xml:space="preserve">The One-Minute Tests Kit (English) </w:t>
            </w:r>
          </w:p>
        </w:tc>
        <w:tc>
          <w:tcPr>
            <w:tcW w:w="5524" w:type="dxa"/>
            <w:tcBorders>
              <w:top w:val="single" w:color="000000" w:sz="4" w:space="0"/>
              <w:left w:val="single" w:color="000000" w:sz="4" w:space="0"/>
              <w:bottom w:val="single" w:color="000000" w:sz="4" w:space="0"/>
              <w:right w:val="single" w:color="000000" w:sz="4" w:space="0"/>
            </w:tcBorders>
          </w:tcPr>
          <w:p w14:paraId="1CB65FD4">
            <w:pPr>
              <w:rPr>
                <w:rFonts w:cstheme="minorHAnsi"/>
                <w:lang w:val="en-US" w:eastAsia="en-US"/>
              </w:rPr>
            </w:pPr>
            <w:r>
              <w:rPr>
                <w:sz w:val="24"/>
                <w:lang w:eastAsia="en-US"/>
              </w:rPr>
              <w:t xml:space="preserve">1 </w:t>
            </w:r>
          </w:p>
        </w:tc>
      </w:tr>
      <w:tr w14:paraId="23B3A54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28A3B1D2">
            <w:pPr>
              <w:rPr>
                <w:rFonts w:cstheme="minorHAnsi"/>
                <w:lang w:val="en-US" w:eastAsia="en-US"/>
              </w:rPr>
            </w:pPr>
            <w:r>
              <w:rPr>
                <w:sz w:val="24"/>
                <w:lang w:eastAsia="en-US"/>
              </w:rPr>
              <w:t xml:space="preserve"> </w:t>
            </w:r>
          </w:p>
        </w:tc>
        <w:tc>
          <w:tcPr>
            <w:tcW w:w="1744" w:type="dxa"/>
            <w:tcBorders>
              <w:top w:val="single" w:color="000000" w:sz="4" w:space="0"/>
              <w:left w:val="single" w:color="000000" w:sz="4" w:space="0"/>
              <w:bottom w:val="single" w:color="000000" w:sz="4" w:space="0"/>
              <w:right w:val="single" w:color="000000" w:sz="4" w:space="0"/>
            </w:tcBorders>
          </w:tcPr>
          <w:p w14:paraId="2AE98FB2">
            <w:pPr>
              <w:rPr>
                <w:rFonts w:cstheme="minorHAnsi"/>
                <w:lang w:val="en-US" w:eastAsia="en-US"/>
              </w:rPr>
            </w:pPr>
            <w:r>
              <w:rPr>
                <w:sz w:val="24"/>
                <w:lang w:eastAsia="en-US"/>
              </w:rPr>
              <w:t xml:space="preserve">Self-control game for learners struggling with ADHD </w:t>
            </w:r>
          </w:p>
        </w:tc>
        <w:tc>
          <w:tcPr>
            <w:tcW w:w="5524" w:type="dxa"/>
            <w:tcBorders>
              <w:top w:val="single" w:color="000000" w:sz="4" w:space="0"/>
              <w:left w:val="single" w:color="000000" w:sz="4" w:space="0"/>
              <w:bottom w:val="single" w:color="000000" w:sz="4" w:space="0"/>
              <w:right w:val="single" w:color="000000" w:sz="4" w:space="0"/>
            </w:tcBorders>
          </w:tcPr>
          <w:p w14:paraId="5D3A614D">
            <w:pPr>
              <w:rPr>
                <w:rFonts w:cstheme="minorHAnsi"/>
                <w:lang w:val="en-US" w:eastAsia="en-US"/>
              </w:rPr>
            </w:pPr>
            <w:r>
              <w:rPr>
                <w:sz w:val="24"/>
                <w:lang w:eastAsia="en-US"/>
              </w:rPr>
              <w:t xml:space="preserve">1 </w:t>
            </w:r>
          </w:p>
        </w:tc>
      </w:tr>
      <w:tr w14:paraId="6A18440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3DD9957A">
            <w:pPr>
              <w:rPr>
                <w:rFonts w:cstheme="minorHAnsi"/>
                <w:lang w:val="en-US" w:eastAsia="en-US"/>
              </w:rPr>
            </w:pPr>
            <w:r>
              <w:rPr>
                <w:sz w:val="24"/>
                <w:lang w:eastAsia="en-US"/>
              </w:rPr>
              <w:t xml:space="preserve">6060/Kit </w:t>
            </w:r>
          </w:p>
        </w:tc>
        <w:tc>
          <w:tcPr>
            <w:tcW w:w="1744" w:type="dxa"/>
            <w:tcBorders>
              <w:top w:val="single" w:color="000000" w:sz="4" w:space="0"/>
              <w:left w:val="single" w:color="000000" w:sz="4" w:space="0"/>
              <w:bottom w:val="single" w:color="000000" w:sz="4" w:space="0"/>
              <w:right w:val="single" w:color="000000" w:sz="4" w:space="0"/>
            </w:tcBorders>
          </w:tcPr>
          <w:p w14:paraId="5F4831A0">
            <w:pPr>
              <w:ind w:left="1"/>
              <w:rPr>
                <w:lang w:eastAsia="en-US"/>
              </w:rPr>
            </w:pPr>
            <w:r>
              <w:rPr>
                <w:sz w:val="24"/>
                <w:lang w:eastAsia="en-US"/>
              </w:rPr>
              <w:t xml:space="preserve">Mathematical Proficiency Test </w:t>
            </w:r>
          </w:p>
          <w:p w14:paraId="6FA4ABD3">
            <w:pPr>
              <w:rPr>
                <w:rFonts w:cstheme="minorHAnsi"/>
                <w:lang w:val="en-US" w:eastAsia="en-US"/>
              </w:rPr>
            </w:pPr>
            <w:r>
              <w:rPr>
                <w:sz w:val="24"/>
                <w:lang w:eastAsia="en-US"/>
              </w:rPr>
              <w:t xml:space="preserve">Complete set: Manual, scoring stencil, formulae sheet and 25 answer </w:t>
            </w:r>
          </w:p>
        </w:tc>
        <w:tc>
          <w:tcPr>
            <w:tcW w:w="5524" w:type="dxa"/>
            <w:tcBorders>
              <w:top w:val="single" w:color="000000" w:sz="4" w:space="0"/>
              <w:left w:val="single" w:color="000000" w:sz="4" w:space="0"/>
              <w:bottom w:val="single" w:color="000000" w:sz="4" w:space="0"/>
              <w:right w:val="single" w:color="000000" w:sz="4" w:space="0"/>
            </w:tcBorders>
          </w:tcPr>
          <w:p w14:paraId="1B60C2A7">
            <w:pPr>
              <w:rPr>
                <w:rFonts w:cstheme="minorHAnsi"/>
                <w:lang w:val="en-US" w:eastAsia="en-US"/>
              </w:rPr>
            </w:pPr>
            <w:r>
              <w:rPr>
                <w:sz w:val="24"/>
                <w:lang w:eastAsia="en-US"/>
              </w:rPr>
              <w:t xml:space="preserve">1 </w:t>
            </w:r>
          </w:p>
        </w:tc>
      </w:tr>
      <w:tr w14:paraId="07641E2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3FF6A5B2">
            <w:pPr>
              <w:rPr>
                <w:rFonts w:cstheme="minorHAnsi"/>
                <w:lang w:val="en-US" w:eastAsia="en-US"/>
              </w:rPr>
            </w:pPr>
            <w:r>
              <w:rPr>
                <w:sz w:val="24"/>
                <w:lang w:eastAsia="en-US"/>
              </w:rPr>
              <w:t xml:space="preserve">4016 </w:t>
            </w:r>
          </w:p>
        </w:tc>
        <w:tc>
          <w:tcPr>
            <w:tcW w:w="1744" w:type="dxa"/>
            <w:tcBorders>
              <w:top w:val="single" w:color="000000" w:sz="4" w:space="0"/>
              <w:left w:val="single" w:color="000000" w:sz="4" w:space="0"/>
              <w:bottom w:val="single" w:color="000000" w:sz="4" w:space="0"/>
              <w:right w:val="single" w:color="000000" w:sz="4" w:space="0"/>
            </w:tcBorders>
          </w:tcPr>
          <w:p w14:paraId="743F7FBE">
            <w:pPr>
              <w:rPr>
                <w:rFonts w:cstheme="minorHAnsi"/>
                <w:lang w:val="en-US" w:eastAsia="en-US"/>
              </w:rPr>
            </w:pPr>
            <w:r>
              <w:rPr>
                <w:sz w:val="24"/>
                <w:lang w:eastAsia="en-US"/>
              </w:rPr>
              <w:t xml:space="preserve">Educator manual for Grade 8-9 and 10-12 </w:t>
            </w:r>
          </w:p>
        </w:tc>
        <w:tc>
          <w:tcPr>
            <w:tcW w:w="5524" w:type="dxa"/>
            <w:tcBorders>
              <w:top w:val="single" w:color="000000" w:sz="4" w:space="0"/>
              <w:left w:val="single" w:color="000000" w:sz="4" w:space="0"/>
              <w:bottom w:val="single" w:color="000000" w:sz="4" w:space="0"/>
              <w:right w:val="single" w:color="000000" w:sz="4" w:space="0"/>
            </w:tcBorders>
          </w:tcPr>
          <w:p w14:paraId="4314934F">
            <w:pPr>
              <w:rPr>
                <w:rFonts w:cstheme="minorHAnsi"/>
                <w:lang w:val="en-US" w:eastAsia="en-US"/>
              </w:rPr>
            </w:pPr>
            <w:r>
              <w:rPr>
                <w:sz w:val="24"/>
                <w:lang w:eastAsia="en-US"/>
              </w:rPr>
              <w:t xml:space="preserve">1 </w:t>
            </w:r>
          </w:p>
        </w:tc>
      </w:tr>
      <w:tr w14:paraId="5C0E14D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26E4CF6D">
            <w:pPr>
              <w:rPr>
                <w:rFonts w:cstheme="minorHAnsi"/>
                <w:lang w:val="en-US" w:eastAsia="en-US"/>
              </w:rPr>
            </w:pPr>
            <w:r>
              <w:rPr>
                <w:sz w:val="24"/>
                <w:lang w:eastAsia="en-US"/>
              </w:rPr>
              <w:t xml:space="preserve">4017 </w:t>
            </w:r>
          </w:p>
        </w:tc>
        <w:tc>
          <w:tcPr>
            <w:tcW w:w="1744" w:type="dxa"/>
            <w:tcBorders>
              <w:top w:val="single" w:color="000000" w:sz="4" w:space="0"/>
              <w:left w:val="single" w:color="000000" w:sz="4" w:space="0"/>
              <w:bottom w:val="single" w:color="000000" w:sz="4" w:space="0"/>
              <w:right w:val="single" w:color="000000" w:sz="4" w:space="0"/>
            </w:tcBorders>
          </w:tcPr>
          <w:p w14:paraId="32F6509B">
            <w:pPr>
              <w:rPr>
                <w:rFonts w:cstheme="minorHAnsi"/>
                <w:lang w:val="en-US" w:eastAsia="en-US"/>
              </w:rPr>
            </w:pPr>
            <w:r>
              <w:rPr>
                <w:sz w:val="24"/>
                <w:lang w:eastAsia="en-US"/>
              </w:rPr>
              <w:t xml:space="preserve">Career portfolio activity book Grade 8-9 </w:t>
            </w:r>
          </w:p>
        </w:tc>
        <w:tc>
          <w:tcPr>
            <w:tcW w:w="5524" w:type="dxa"/>
            <w:tcBorders>
              <w:top w:val="single" w:color="000000" w:sz="4" w:space="0"/>
              <w:left w:val="single" w:color="000000" w:sz="4" w:space="0"/>
              <w:bottom w:val="single" w:color="000000" w:sz="4" w:space="0"/>
              <w:right w:val="single" w:color="000000" w:sz="4" w:space="0"/>
            </w:tcBorders>
          </w:tcPr>
          <w:p w14:paraId="2E7F1324">
            <w:pPr>
              <w:rPr>
                <w:rFonts w:cstheme="minorHAnsi"/>
                <w:lang w:val="en-US" w:eastAsia="en-US"/>
              </w:rPr>
            </w:pPr>
            <w:r>
              <w:rPr>
                <w:sz w:val="24"/>
                <w:lang w:eastAsia="en-US"/>
              </w:rPr>
              <w:t xml:space="preserve">1 </w:t>
            </w:r>
          </w:p>
        </w:tc>
      </w:tr>
      <w:tr w14:paraId="4CC3006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23421788">
            <w:pPr>
              <w:rPr>
                <w:rFonts w:cstheme="minorHAnsi"/>
                <w:lang w:val="en-US" w:eastAsia="en-US"/>
              </w:rPr>
            </w:pPr>
            <w:r>
              <w:rPr>
                <w:sz w:val="24"/>
                <w:lang w:eastAsia="en-US"/>
              </w:rPr>
              <w:t xml:space="preserve">4018 </w:t>
            </w:r>
          </w:p>
        </w:tc>
        <w:tc>
          <w:tcPr>
            <w:tcW w:w="1744" w:type="dxa"/>
            <w:tcBorders>
              <w:top w:val="single" w:color="000000" w:sz="4" w:space="0"/>
              <w:left w:val="single" w:color="000000" w:sz="4" w:space="0"/>
              <w:bottom w:val="single" w:color="000000" w:sz="4" w:space="0"/>
              <w:right w:val="single" w:color="000000" w:sz="4" w:space="0"/>
            </w:tcBorders>
          </w:tcPr>
          <w:p w14:paraId="398D8251">
            <w:pPr>
              <w:rPr>
                <w:rFonts w:cstheme="minorHAnsi"/>
                <w:lang w:val="en-US" w:eastAsia="en-US"/>
              </w:rPr>
            </w:pPr>
            <w:r>
              <w:rPr>
                <w:sz w:val="24"/>
                <w:lang w:eastAsia="en-US"/>
              </w:rPr>
              <w:t xml:space="preserve">Career portfolio activity book Grade 10-12 </w:t>
            </w:r>
          </w:p>
        </w:tc>
        <w:tc>
          <w:tcPr>
            <w:tcW w:w="5524" w:type="dxa"/>
            <w:tcBorders>
              <w:top w:val="single" w:color="000000" w:sz="4" w:space="0"/>
              <w:left w:val="single" w:color="000000" w:sz="4" w:space="0"/>
              <w:bottom w:val="single" w:color="000000" w:sz="4" w:space="0"/>
              <w:right w:val="single" w:color="000000" w:sz="4" w:space="0"/>
            </w:tcBorders>
          </w:tcPr>
          <w:p w14:paraId="04CD22F7">
            <w:pPr>
              <w:rPr>
                <w:rFonts w:cstheme="minorHAnsi"/>
                <w:lang w:val="en-US" w:eastAsia="en-US"/>
              </w:rPr>
            </w:pPr>
            <w:r>
              <w:rPr>
                <w:sz w:val="24"/>
                <w:lang w:eastAsia="en-US"/>
              </w:rPr>
              <w:t xml:space="preserve">1 </w:t>
            </w:r>
          </w:p>
        </w:tc>
      </w:tr>
      <w:tr w14:paraId="33E81B2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FF40CE4">
            <w:pPr>
              <w:rPr>
                <w:rFonts w:cstheme="minorHAnsi"/>
                <w:lang w:val="en-US" w:eastAsia="en-US"/>
              </w:rPr>
            </w:pPr>
            <w:r>
              <w:rPr>
                <w:sz w:val="24"/>
                <w:lang w:eastAsia="en-US"/>
              </w:rPr>
              <w:t xml:space="preserve">4019/1 </w:t>
            </w:r>
          </w:p>
        </w:tc>
        <w:tc>
          <w:tcPr>
            <w:tcW w:w="1744" w:type="dxa"/>
            <w:tcBorders>
              <w:top w:val="single" w:color="000000" w:sz="4" w:space="0"/>
              <w:left w:val="single" w:color="000000" w:sz="4" w:space="0"/>
              <w:bottom w:val="single" w:color="000000" w:sz="4" w:space="0"/>
              <w:right w:val="single" w:color="000000" w:sz="4" w:space="0"/>
            </w:tcBorders>
          </w:tcPr>
          <w:p w14:paraId="009F88FC">
            <w:pPr>
              <w:rPr>
                <w:rFonts w:cstheme="minorHAnsi"/>
                <w:lang w:val="en-US" w:eastAsia="en-US"/>
              </w:rPr>
            </w:pPr>
            <w:r>
              <w:rPr>
                <w:sz w:val="24"/>
                <w:lang w:eastAsia="en-US"/>
              </w:rPr>
              <w:t xml:space="preserve">Subject choice worksheet </w:t>
            </w:r>
          </w:p>
        </w:tc>
        <w:tc>
          <w:tcPr>
            <w:tcW w:w="5524" w:type="dxa"/>
            <w:tcBorders>
              <w:top w:val="single" w:color="000000" w:sz="4" w:space="0"/>
              <w:left w:val="single" w:color="000000" w:sz="4" w:space="0"/>
              <w:bottom w:val="single" w:color="000000" w:sz="4" w:space="0"/>
              <w:right w:val="single" w:color="000000" w:sz="4" w:space="0"/>
            </w:tcBorders>
          </w:tcPr>
          <w:p w14:paraId="0356CC4B">
            <w:pPr>
              <w:rPr>
                <w:rFonts w:cstheme="minorHAnsi"/>
                <w:lang w:val="en-US" w:eastAsia="en-US"/>
              </w:rPr>
            </w:pPr>
            <w:r>
              <w:rPr>
                <w:sz w:val="24"/>
                <w:lang w:eastAsia="en-US"/>
              </w:rPr>
              <w:t xml:space="preserve">1 </w:t>
            </w:r>
          </w:p>
        </w:tc>
      </w:tr>
      <w:tr w14:paraId="66262D4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A67B96A">
            <w:pPr>
              <w:rPr>
                <w:rFonts w:cstheme="minorHAnsi"/>
                <w:lang w:val="en-US" w:eastAsia="en-US"/>
              </w:rPr>
            </w:pPr>
            <w:r>
              <w:rPr>
                <w:sz w:val="24"/>
                <w:lang w:eastAsia="en-US"/>
              </w:rPr>
              <w:t xml:space="preserve">4019/2 </w:t>
            </w:r>
          </w:p>
        </w:tc>
        <w:tc>
          <w:tcPr>
            <w:tcW w:w="1744" w:type="dxa"/>
            <w:tcBorders>
              <w:top w:val="single" w:color="000000" w:sz="4" w:space="0"/>
              <w:left w:val="single" w:color="000000" w:sz="4" w:space="0"/>
              <w:bottom w:val="single" w:color="000000" w:sz="4" w:space="0"/>
              <w:right w:val="single" w:color="000000" w:sz="4" w:space="0"/>
            </w:tcBorders>
          </w:tcPr>
          <w:p w14:paraId="2841022C">
            <w:pPr>
              <w:rPr>
                <w:rFonts w:cstheme="minorHAnsi"/>
                <w:lang w:val="en-US" w:eastAsia="en-US"/>
              </w:rPr>
            </w:pPr>
            <w:r>
              <w:rPr>
                <w:sz w:val="24"/>
                <w:lang w:eastAsia="en-US"/>
              </w:rPr>
              <w:t xml:space="preserve">Subject choice summary </w:t>
            </w:r>
          </w:p>
        </w:tc>
        <w:tc>
          <w:tcPr>
            <w:tcW w:w="5524" w:type="dxa"/>
            <w:tcBorders>
              <w:top w:val="single" w:color="000000" w:sz="4" w:space="0"/>
              <w:left w:val="single" w:color="000000" w:sz="4" w:space="0"/>
              <w:bottom w:val="single" w:color="000000" w:sz="4" w:space="0"/>
              <w:right w:val="single" w:color="000000" w:sz="4" w:space="0"/>
            </w:tcBorders>
          </w:tcPr>
          <w:p w14:paraId="60FD07EE">
            <w:pPr>
              <w:rPr>
                <w:rFonts w:cstheme="minorHAnsi"/>
                <w:lang w:val="en-US" w:eastAsia="en-US"/>
              </w:rPr>
            </w:pPr>
            <w:r>
              <w:rPr>
                <w:sz w:val="24"/>
                <w:lang w:eastAsia="en-US"/>
              </w:rPr>
              <w:t xml:space="preserve">1 </w:t>
            </w:r>
          </w:p>
        </w:tc>
      </w:tr>
      <w:tr w14:paraId="78FF4B2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1A39AEA">
            <w:pPr>
              <w:rPr>
                <w:rFonts w:cstheme="minorHAnsi"/>
                <w:lang w:val="en-US" w:eastAsia="en-US"/>
              </w:rPr>
            </w:pPr>
            <w:r>
              <w:rPr>
                <w:sz w:val="24"/>
                <w:lang w:eastAsia="en-US"/>
              </w:rPr>
              <w:t xml:space="preserve">4019/3 </w:t>
            </w:r>
          </w:p>
        </w:tc>
        <w:tc>
          <w:tcPr>
            <w:tcW w:w="1744" w:type="dxa"/>
            <w:tcBorders>
              <w:top w:val="single" w:color="000000" w:sz="4" w:space="0"/>
              <w:left w:val="single" w:color="000000" w:sz="4" w:space="0"/>
              <w:bottom w:val="single" w:color="000000" w:sz="4" w:space="0"/>
              <w:right w:val="single" w:color="000000" w:sz="4" w:space="0"/>
            </w:tcBorders>
          </w:tcPr>
          <w:p w14:paraId="5C7ADD98">
            <w:pPr>
              <w:rPr>
                <w:rFonts w:cstheme="minorHAnsi"/>
                <w:lang w:val="en-US" w:eastAsia="en-US"/>
              </w:rPr>
            </w:pPr>
            <w:r>
              <w:rPr>
                <w:sz w:val="24"/>
                <w:lang w:eastAsia="en-US"/>
              </w:rPr>
              <w:t xml:space="preserve">Career planning work sheet- Grade 12 </w:t>
            </w:r>
          </w:p>
        </w:tc>
        <w:tc>
          <w:tcPr>
            <w:tcW w:w="5524" w:type="dxa"/>
            <w:tcBorders>
              <w:top w:val="single" w:color="000000" w:sz="4" w:space="0"/>
              <w:left w:val="single" w:color="000000" w:sz="4" w:space="0"/>
              <w:bottom w:val="single" w:color="000000" w:sz="4" w:space="0"/>
              <w:right w:val="single" w:color="000000" w:sz="4" w:space="0"/>
            </w:tcBorders>
          </w:tcPr>
          <w:p w14:paraId="70940135">
            <w:pPr>
              <w:rPr>
                <w:rFonts w:cstheme="minorHAnsi"/>
                <w:lang w:val="en-US" w:eastAsia="en-US"/>
              </w:rPr>
            </w:pPr>
            <w:r>
              <w:rPr>
                <w:sz w:val="24"/>
                <w:lang w:eastAsia="en-US"/>
              </w:rPr>
              <w:t xml:space="preserve">1 </w:t>
            </w:r>
          </w:p>
        </w:tc>
      </w:tr>
      <w:tr w14:paraId="706504F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74F335F0">
            <w:pPr>
              <w:rPr>
                <w:rFonts w:cstheme="minorHAnsi"/>
                <w:lang w:val="en-US" w:eastAsia="en-US"/>
              </w:rPr>
            </w:pPr>
            <w:r>
              <w:rPr>
                <w:sz w:val="24"/>
                <w:lang w:eastAsia="en-US"/>
              </w:rPr>
              <w:t xml:space="preserve">5000-10 </w:t>
            </w:r>
          </w:p>
        </w:tc>
        <w:tc>
          <w:tcPr>
            <w:tcW w:w="1744" w:type="dxa"/>
            <w:tcBorders>
              <w:top w:val="single" w:color="000000" w:sz="4" w:space="0"/>
              <w:left w:val="single" w:color="000000" w:sz="4" w:space="0"/>
              <w:bottom w:val="single" w:color="000000" w:sz="4" w:space="0"/>
              <w:right w:val="single" w:color="000000" w:sz="4" w:space="0"/>
            </w:tcBorders>
          </w:tcPr>
          <w:p w14:paraId="3169347F">
            <w:pPr>
              <w:rPr>
                <w:rFonts w:cstheme="minorHAnsi"/>
                <w:lang w:val="en-US" w:eastAsia="en-US"/>
              </w:rPr>
            </w:pPr>
            <w:r>
              <w:rPr>
                <w:sz w:val="24"/>
                <w:lang w:eastAsia="en-US"/>
              </w:rPr>
              <w:t xml:space="preserve">Emotional faces - magnetic A4 </w:t>
            </w:r>
          </w:p>
        </w:tc>
        <w:tc>
          <w:tcPr>
            <w:tcW w:w="5524" w:type="dxa"/>
            <w:tcBorders>
              <w:top w:val="single" w:color="000000" w:sz="4" w:space="0"/>
              <w:left w:val="single" w:color="000000" w:sz="4" w:space="0"/>
              <w:bottom w:val="single" w:color="000000" w:sz="4" w:space="0"/>
              <w:right w:val="single" w:color="000000" w:sz="4" w:space="0"/>
            </w:tcBorders>
          </w:tcPr>
          <w:p w14:paraId="2C0FACCD">
            <w:pPr>
              <w:rPr>
                <w:rFonts w:cstheme="minorHAnsi"/>
                <w:lang w:val="en-US" w:eastAsia="en-US"/>
              </w:rPr>
            </w:pPr>
            <w:r>
              <w:rPr>
                <w:sz w:val="24"/>
                <w:lang w:eastAsia="en-US"/>
              </w:rPr>
              <w:t xml:space="preserve">1 </w:t>
            </w:r>
          </w:p>
        </w:tc>
      </w:tr>
      <w:tr w14:paraId="2F574EA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E7B94E6">
            <w:pPr>
              <w:rPr>
                <w:rFonts w:cstheme="minorHAnsi"/>
                <w:lang w:val="en-US" w:eastAsia="en-US"/>
              </w:rPr>
            </w:pPr>
            <w:r>
              <w:rPr>
                <w:sz w:val="24"/>
                <w:lang w:eastAsia="en-US"/>
              </w:rPr>
              <w:t xml:space="preserve">5000-11 </w:t>
            </w:r>
          </w:p>
        </w:tc>
        <w:tc>
          <w:tcPr>
            <w:tcW w:w="1744" w:type="dxa"/>
            <w:tcBorders>
              <w:top w:val="single" w:color="000000" w:sz="4" w:space="0"/>
              <w:left w:val="single" w:color="000000" w:sz="4" w:space="0"/>
              <w:bottom w:val="single" w:color="000000" w:sz="4" w:space="0"/>
              <w:right w:val="single" w:color="000000" w:sz="4" w:space="0"/>
            </w:tcBorders>
          </w:tcPr>
          <w:p w14:paraId="160C256E">
            <w:pPr>
              <w:rPr>
                <w:rFonts w:cstheme="minorHAnsi"/>
                <w:lang w:val="en-US" w:eastAsia="en-US"/>
              </w:rPr>
            </w:pPr>
            <w:r>
              <w:rPr>
                <w:sz w:val="24"/>
                <w:lang w:eastAsia="en-US"/>
              </w:rPr>
              <w:t xml:space="preserve">Emotional faces – laminated sheet </w:t>
            </w:r>
          </w:p>
        </w:tc>
        <w:tc>
          <w:tcPr>
            <w:tcW w:w="5524" w:type="dxa"/>
            <w:tcBorders>
              <w:top w:val="single" w:color="000000" w:sz="4" w:space="0"/>
              <w:left w:val="single" w:color="000000" w:sz="4" w:space="0"/>
              <w:bottom w:val="single" w:color="000000" w:sz="4" w:space="0"/>
              <w:right w:val="single" w:color="000000" w:sz="4" w:space="0"/>
            </w:tcBorders>
          </w:tcPr>
          <w:p w14:paraId="6B04B9C3">
            <w:pPr>
              <w:rPr>
                <w:rFonts w:cstheme="minorHAnsi"/>
                <w:lang w:val="en-US" w:eastAsia="en-US"/>
              </w:rPr>
            </w:pPr>
            <w:r>
              <w:rPr>
                <w:sz w:val="24"/>
                <w:lang w:eastAsia="en-US"/>
              </w:rPr>
              <w:t xml:space="preserve">1 </w:t>
            </w:r>
          </w:p>
        </w:tc>
      </w:tr>
      <w:tr w14:paraId="699B131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437103DB">
            <w:pPr>
              <w:rPr>
                <w:rFonts w:cstheme="minorHAnsi"/>
                <w:lang w:val="en-US" w:eastAsia="en-US"/>
              </w:rPr>
            </w:pPr>
            <w:r>
              <w:rPr>
                <w:sz w:val="24"/>
                <w:lang w:eastAsia="en-US"/>
              </w:rPr>
              <w:t xml:space="preserve">5000-12 </w:t>
            </w:r>
          </w:p>
        </w:tc>
        <w:tc>
          <w:tcPr>
            <w:tcW w:w="1744" w:type="dxa"/>
            <w:tcBorders>
              <w:top w:val="single" w:color="000000" w:sz="4" w:space="0"/>
              <w:left w:val="single" w:color="000000" w:sz="4" w:space="0"/>
              <w:bottom w:val="single" w:color="000000" w:sz="4" w:space="0"/>
              <w:right w:val="single" w:color="000000" w:sz="4" w:space="0"/>
            </w:tcBorders>
          </w:tcPr>
          <w:p w14:paraId="61ADC252">
            <w:pPr>
              <w:rPr>
                <w:rFonts w:cstheme="minorHAnsi"/>
                <w:lang w:val="en-US" w:eastAsia="en-US"/>
              </w:rPr>
            </w:pPr>
            <w:r>
              <w:rPr>
                <w:sz w:val="24"/>
                <w:lang w:eastAsia="en-US"/>
              </w:rPr>
              <w:t xml:space="preserve">Body talk – sexual abuser </w:t>
            </w:r>
          </w:p>
        </w:tc>
        <w:tc>
          <w:tcPr>
            <w:tcW w:w="5524" w:type="dxa"/>
            <w:tcBorders>
              <w:top w:val="single" w:color="000000" w:sz="4" w:space="0"/>
              <w:left w:val="single" w:color="000000" w:sz="4" w:space="0"/>
              <w:bottom w:val="single" w:color="000000" w:sz="4" w:space="0"/>
              <w:right w:val="single" w:color="000000" w:sz="4" w:space="0"/>
            </w:tcBorders>
          </w:tcPr>
          <w:p w14:paraId="6204B4DB">
            <w:pPr>
              <w:rPr>
                <w:rFonts w:cstheme="minorHAnsi"/>
                <w:lang w:val="en-US" w:eastAsia="en-US"/>
              </w:rPr>
            </w:pPr>
            <w:r>
              <w:rPr>
                <w:sz w:val="24"/>
                <w:lang w:eastAsia="en-US"/>
              </w:rPr>
              <w:t xml:space="preserve">1 </w:t>
            </w:r>
          </w:p>
        </w:tc>
      </w:tr>
      <w:tr w14:paraId="2FACE3C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7D376763">
            <w:pPr>
              <w:rPr>
                <w:rFonts w:cstheme="minorHAnsi"/>
                <w:lang w:val="en-US" w:eastAsia="en-US"/>
              </w:rPr>
            </w:pPr>
            <w:r>
              <w:rPr>
                <w:sz w:val="24"/>
                <w:lang w:eastAsia="en-US"/>
              </w:rPr>
              <w:t xml:space="preserve">5000-13 </w:t>
            </w:r>
          </w:p>
        </w:tc>
        <w:tc>
          <w:tcPr>
            <w:tcW w:w="1744" w:type="dxa"/>
            <w:tcBorders>
              <w:top w:val="single" w:color="000000" w:sz="4" w:space="0"/>
              <w:left w:val="single" w:color="000000" w:sz="4" w:space="0"/>
              <w:bottom w:val="single" w:color="000000" w:sz="4" w:space="0"/>
              <w:right w:val="single" w:color="000000" w:sz="4" w:space="0"/>
            </w:tcBorders>
          </w:tcPr>
          <w:p w14:paraId="5186369A">
            <w:pPr>
              <w:rPr>
                <w:rFonts w:cstheme="minorHAnsi"/>
                <w:lang w:val="en-US" w:eastAsia="en-US"/>
              </w:rPr>
            </w:pPr>
            <w:r>
              <w:rPr>
                <w:sz w:val="24"/>
                <w:lang w:eastAsia="en-US"/>
              </w:rPr>
              <w:t xml:space="preserve">Living at two houses </w:t>
            </w:r>
          </w:p>
        </w:tc>
        <w:tc>
          <w:tcPr>
            <w:tcW w:w="5524" w:type="dxa"/>
            <w:tcBorders>
              <w:top w:val="single" w:color="000000" w:sz="4" w:space="0"/>
              <w:left w:val="single" w:color="000000" w:sz="4" w:space="0"/>
              <w:bottom w:val="single" w:color="000000" w:sz="4" w:space="0"/>
              <w:right w:val="single" w:color="000000" w:sz="4" w:space="0"/>
            </w:tcBorders>
          </w:tcPr>
          <w:p w14:paraId="24E992AE">
            <w:pPr>
              <w:rPr>
                <w:rFonts w:cstheme="minorHAnsi"/>
                <w:lang w:val="en-US" w:eastAsia="en-US"/>
              </w:rPr>
            </w:pPr>
            <w:r>
              <w:rPr>
                <w:sz w:val="24"/>
                <w:lang w:eastAsia="en-US"/>
              </w:rPr>
              <w:t xml:space="preserve">1 </w:t>
            </w:r>
          </w:p>
        </w:tc>
      </w:tr>
      <w:tr w14:paraId="1C98057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6ABC0A2">
            <w:pPr>
              <w:rPr>
                <w:rFonts w:cstheme="minorHAnsi"/>
                <w:lang w:val="en-US" w:eastAsia="en-US"/>
              </w:rPr>
            </w:pPr>
            <w:r>
              <w:rPr>
                <w:sz w:val="24"/>
                <w:lang w:eastAsia="en-US"/>
              </w:rPr>
              <w:t xml:space="preserve">5000-17 </w:t>
            </w:r>
          </w:p>
        </w:tc>
        <w:tc>
          <w:tcPr>
            <w:tcW w:w="1744" w:type="dxa"/>
            <w:tcBorders>
              <w:top w:val="single" w:color="000000" w:sz="4" w:space="0"/>
              <w:left w:val="single" w:color="000000" w:sz="4" w:space="0"/>
              <w:bottom w:val="single" w:color="000000" w:sz="4" w:space="0"/>
              <w:right w:val="single" w:color="000000" w:sz="4" w:space="0"/>
            </w:tcBorders>
          </w:tcPr>
          <w:p w14:paraId="5609D12E">
            <w:pPr>
              <w:rPr>
                <w:rFonts w:cstheme="minorHAnsi"/>
                <w:lang w:val="en-US" w:eastAsia="en-US"/>
              </w:rPr>
            </w:pPr>
            <w:r>
              <w:rPr>
                <w:sz w:val="24"/>
                <w:lang w:eastAsia="en-US"/>
              </w:rPr>
              <w:t xml:space="preserve">The animal family cards </w:t>
            </w:r>
          </w:p>
        </w:tc>
        <w:tc>
          <w:tcPr>
            <w:tcW w:w="5524" w:type="dxa"/>
            <w:tcBorders>
              <w:top w:val="single" w:color="000000" w:sz="4" w:space="0"/>
              <w:left w:val="single" w:color="000000" w:sz="4" w:space="0"/>
              <w:bottom w:val="single" w:color="000000" w:sz="4" w:space="0"/>
              <w:right w:val="single" w:color="000000" w:sz="4" w:space="0"/>
            </w:tcBorders>
          </w:tcPr>
          <w:p w14:paraId="51AAB2BE">
            <w:pPr>
              <w:rPr>
                <w:rFonts w:cstheme="minorHAnsi"/>
                <w:lang w:val="en-US" w:eastAsia="en-US"/>
              </w:rPr>
            </w:pPr>
            <w:r>
              <w:rPr>
                <w:sz w:val="24"/>
                <w:lang w:eastAsia="en-US"/>
              </w:rPr>
              <w:t xml:space="preserve">1 </w:t>
            </w:r>
          </w:p>
        </w:tc>
      </w:tr>
      <w:tr w14:paraId="5B87698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0F170D16">
            <w:pPr>
              <w:rPr>
                <w:rFonts w:cstheme="minorHAnsi"/>
                <w:lang w:val="en-US" w:eastAsia="en-US"/>
              </w:rPr>
            </w:pPr>
            <w:r>
              <w:rPr>
                <w:sz w:val="24"/>
                <w:lang w:eastAsia="en-US"/>
              </w:rPr>
              <w:t xml:space="preserve">5000-18 </w:t>
            </w:r>
          </w:p>
        </w:tc>
        <w:tc>
          <w:tcPr>
            <w:tcW w:w="1744" w:type="dxa"/>
            <w:tcBorders>
              <w:top w:val="single" w:color="000000" w:sz="4" w:space="0"/>
              <w:left w:val="single" w:color="000000" w:sz="4" w:space="0"/>
              <w:bottom w:val="single" w:color="000000" w:sz="4" w:space="0"/>
              <w:right w:val="single" w:color="000000" w:sz="4" w:space="0"/>
            </w:tcBorders>
          </w:tcPr>
          <w:p w14:paraId="025DD0D3">
            <w:pPr>
              <w:rPr>
                <w:rFonts w:cstheme="minorHAnsi"/>
                <w:lang w:val="en-US" w:eastAsia="en-US"/>
              </w:rPr>
            </w:pPr>
            <w:r>
              <w:rPr>
                <w:sz w:val="24"/>
                <w:lang w:eastAsia="en-US"/>
              </w:rPr>
              <w:t xml:space="preserve">My feelings – 15 plastic expressive face card </w:t>
            </w:r>
          </w:p>
        </w:tc>
        <w:tc>
          <w:tcPr>
            <w:tcW w:w="5524" w:type="dxa"/>
            <w:tcBorders>
              <w:top w:val="single" w:color="000000" w:sz="4" w:space="0"/>
              <w:left w:val="single" w:color="000000" w:sz="4" w:space="0"/>
              <w:bottom w:val="single" w:color="000000" w:sz="4" w:space="0"/>
              <w:right w:val="single" w:color="000000" w:sz="4" w:space="0"/>
            </w:tcBorders>
          </w:tcPr>
          <w:p w14:paraId="6420DB3C">
            <w:pPr>
              <w:rPr>
                <w:rFonts w:cstheme="minorHAnsi"/>
                <w:lang w:val="en-US" w:eastAsia="en-US"/>
              </w:rPr>
            </w:pPr>
            <w:r>
              <w:rPr>
                <w:sz w:val="24"/>
                <w:lang w:eastAsia="en-US"/>
              </w:rPr>
              <w:t xml:space="preserve">1 </w:t>
            </w:r>
          </w:p>
        </w:tc>
      </w:tr>
      <w:tr w14:paraId="39128C4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74E97ED8">
            <w:pPr>
              <w:rPr>
                <w:rFonts w:cstheme="minorHAnsi"/>
                <w:lang w:val="en-US" w:eastAsia="en-US"/>
              </w:rPr>
            </w:pPr>
            <w:r>
              <w:rPr>
                <w:sz w:val="24"/>
                <w:lang w:eastAsia="en-US"/>
              </w:rPr>
              <w:t xml:space="preserve">5000-2 </w:t>
            </w:r>
          </w:p>
        </w:tc>
        <w:tc>
          <w:tcPr>
            <w:tcW w:w="1744" w:type="dxa"/>
            <w:tcBorders>
              <w:top w:val="single" w:color="000000" w:sz="4" w:space="0"/>
              <w:left w:val="single" w:color="000000" w:sz="4" w:space="0"/>
              <w:bottom w:val="single" w:color="000000" w:sz="4" w:space="0"/>
              <w:right w:val="single" w:color="000000" w:sz="4" w:space="0"/>
            </w:tcBorders>
          </w:tcPr>
          <w:p w14:paraId="3CB413E3">
            <w:pPr>
              <w:rPr>
                <w:rFonts w:cstheme="minorHAnsi"/>
                <w:lang w:val="en-US" w:eastAsia="en-US"/>
              </w:rPr>
            </w:pPr>
            <w:r>
              <w:rPr>
                <w:sz w:val="24"/>
                <w:lang w:eastAsia="en-US"/>
              </w:rPr>
              <w:t xml:space="preserve">Feeling face cards </w:t>
            </w:r>
          </w:p>
        </w:tc>
        <w:tc>
          <w:tcPr>
            <w:tcW w:w="5524" w:type="dxa"/>
            <w:tcBorders>
              <w:top w:val="single" w:color="000000" w:sz="4" w:space="0"/>
              <w:left w:val="single" w:color="000000" w:sz="4" w:space="0"/>
              <w:bottom w:val="single" w:color="000000" w:sz="4" w:space="0"/>
              <w:right w:val="single" w:color="000000" w:sz="4" w:space="0"/>
            </w:tcBorders>
          </w:tcPr>
          <w:p w14:paraId="636BC933">
            <w:pPr>
              <w:rPr>
                <w:rFonts w:cstheme="minorHAnsi"/>
                <w:lang w:val="en-US" w:eastAsia="en-US"/>
              </w:rPr>
            </w:pPr>
            <w:r>
              <w:rPr>
                <w:sz w:val="24"/>
                <w:lang w:eastAsia="en-US"/>
              </w:rPr>
              <w:t xml:space="preserve">1 </w:t>
            </w:r>
          </w:p>
        </w:tc>
      </w:tr>
      <w:tr w14:paraId="2AD07D6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79C8F6F">
            <w:pPr>
              <w:rPr>
                <w:rFonts w:cstheme="minorHAnsi"/>
                <w:lang w:val="en-US" w:eastAsia="en-US"/>
              </w:rPr>
            </w:pPr>
            <w:r>
              <w:rPr>
                <w:sz w:val="24"/>
                <w:lang w:eastAsia="en-US"/>
              </w:rPr>
              <w:t xml:space="preserve">5000-20 </w:t>
            </w:r>
          </w:p>
        </w:tc>
        <w:tc>
          <w:tcPr>
            <w:tcW w:w="1744" w:type="dxa"/>
            <w:tcBorders>
              <w:top w:val="single" w:color="000000" w:sz="4" w:space="0"/>
              <w:left w:val="single" w:color="000000" w:sz="4" w:space="0"/>
              <w:bottom w:val="single" w:color="000000" w:sz="4" w:space="0"/>
              <w:right w:val="single" w:color="000000" w:sz="4" w:space="0"/>
            </w:tcBorders>
          </w:tcPr>
          <w:p w14:paraId="6C3750AA">
            <w:pPr>
              <w:rPr>
                <w:rFonts w:cstheme="minorHAnsi"/>
                <w:lang w:val="en-US" w:eastAsia="en-US"/>
              </w:rPr>
            </w:pPr>
            <w:r>
              <w:rPr>
                <w:sz w:val="24"/>
                <w:lang w:eastAsia="en-US"/>
              </w:rPr>
              <w:t xml:space="preserve">Emotional thermos meter – magnetic A4 </w:t>
            </w:r>
          </w:p>
        </w:tc>
        <w:tc>
          <w:tcPr>
            <w:tcW w:w="5524" w:type="dxa"/>
            <w:tcBorders>
              <w:top w:val="single" w:color="000000" w:sz="4" w:space="0"/>
              <w:left w:val="single" w:color="000000" w:sz="4" w:space="0"/>
              <w:bottom w:val="single" w:color="000000" w:sz="4" w:space="0"/>
              <w:right w:val="single" w:color="000000" w:sz="4" w:space="0"/>
            </w:tcBorders>
          </w:tcPr>
          <w:p w14:paraId="211E8491">
            <w:pPr>
              <w:rPr>
                <w:rFonts w:cstheme="minorHAnsi"/>
                <w:lang w:val="en-US" w:eastAsia="en-US"/>
              </w:rPr>
            </w:pPr>
            <w:r>
              <w:rPr>
                <w:sz w:val="24"/>
                <w:lang w:eastAsia="en-US"/>
              </w:rPr>
              <w:t xml:space="preserve">1 </w:t>
            </w:r>
          </w:p>
        </w:tc>
      </w:tr>
      <w:tr w14:paraId="59045BD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B6894C5">
            <w:pPr>
              <w:rPr>
                <w:rFonts w:cstheme="minorHAnsi"/>
                <w:lang w:val="en-US" w:eastAsia="en-US"/>
              </w:rPr>
            </w:pPr>
            <w:r>
              <w:rPr>
                <w:sz w:val="24"/>
                <w:lang w:eastAsia="en-US"/>
              </w:rPr>
              <w:t xml:space="preserve">5000-21 </w:t>
            </w:r>
          </w:p>
        </w:tc>
        <w:tc>
          <w:tcPr>
            <w:tcW w:w="1744" w:type="dxa"/>
            <w:tcBorders>
              <w:top w:val="single" w:color="000000" w:sz="4" w:space="0"/>
              <w:left w:val="single" w:color="000000" w:sz="4" w:space="0"/>
              <w:bottom w:val="single" w:color="000000" w:sz="4" w:space="0"/>
              <w:right w:val="single" w:color="000000" w:sz="4" w:space="0"/>
            </w:tcBorders>
          </w:tcPr>
          <w:p w14:paraId="161FF8B3">
            <w:pPr>
              <w:rPr>
                <w:rFonts w:cstheme="minorHAnsi"/>
                <w:lang w:val="en-US" w:eastAsia="en-US"/>
              </w:rPr>
            </w:pPr>
            <w:r>
              <w:rPr>
                <w:sz w:val="24"/>
                <w:lang w:eastAsia="en-US"/>
              </w:rPr>
              <w:t xml:space="preserve">Emotional thermos meter- laminated sheet </w:t>
            </w:r>
          </w:p>
        </w:tc>
        <w:tc>
          <w:tcPr>
            <w:tcW w:w="5524" w:type="dxa"/>
            <w:tcBorders>
              <w:top w:val="single" w:color="000000" w:sz="4" w:space="0"/>
              <w:left w:val="single" w:color="000000" w:sz="4" w:space="0"/>
              <w:bottom w:val="single" w:color="000000" w:sz="4" w:space="0"/>
              <w:right w:val="single" w:color="000000" w:sz="4" w:space="0"/>
            </w:tcBorders>
          </w:tcPr>
          <w:p w14:paraId="6394A82B">
            <w:pPr>
              <w:rPr>
                <w:rFonts w:cstheme="minorHAnsi"/>
                <w:lang w:val="en-US" w:eastAsia="en-US"/>
              </w:rPr>
            </w:pPr>
            <w:r>
              <w:rPr>
                <w:sz w:val="24"/>
                <w:lang w:eastAsia="en-US"/>
              </w:rPr>
              <w:t xml:space="preserve">1 </w:t>
            </w:r>
          </w:p>
        </w:tc>
      </w:tr>
      <w:tr w14:paraId="2A8F255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744990F">
            <w:pPr>
              <w:rPr>
                <w:rFonts w:cstheme="minorHAnsi"/>
                <w:lang w:val="en-US" w:eastAsia="en-US"/>
              </w:rPr>
            </w:pPr>
            <w:r>
              <w:rPr>
                <w:sz w:val="24"/>
                <w:lang w:eastAsia="en-US"/>
              </w:rPr>
              <w:t xml:space="preserve">5000-22 </w:t>
            </w:r>
          </w:p>
        </w:tc>
        <w:tc>
          <w:tcPr>
            <w:tcW w:w="1744" w:type="dxa"/>
            <w:tcBorders>
              <w:top w:val="single" w:color="000000" w:sz="4" w:space="0"/>
              <w:left w:val="single" w:color="000000" w:sz="4" w:space="0"/>
              <w:bottom w:val="single" w:color="000000" w:sz="4" w:space="0"/>
              <w:right w:val="single" w:color="000000" w:sz="4" w:space="0"/>
            </w:tcBorders>
          </w:tcPr>
          <w:p w14:paraId="3DB08647">
            <w:pPr>
              <w:rPr>
                <w:rFonts w:cstheme="minorHAnsi"/>
                <w:lang w:val="en-US" w:eastAsia="en-US"/>
              </w:rPr>
            </w:pPr>
            <w:r>
              <w:rPr>
                <w:sz w:val="24"/>
                <w:lang w:eastAsia="en-US"/>
              </w:rPr>
              <w:t xml:space="preserve">Emotional wheel </w:t>
            </w:r>
          </w:p>
        </w:tc>
        <w:tc>
          <w:tcPr>
            <w:tcW w:w="5524" w:type="dxa"/>
            <w:tcBorders>
              <w:top w:val="single" w:color="000000" w:sz="4" w:space="0"/>
              <w:left w:val="single" w:color="000000" w:sz="4" w:space="0"/>
              <w:bottom w:val="single" w:color="000000" w:sz="4" w:space="0"/>
              <w:right w:val="single" w:color="000000" w:sz="4" w:space="0"/>
            </w:tcBorders>
          </w:tcPr>
          <w:p w14:paraId="381C239E">
            <w:pPr>
              <w:rPr>
                <w:rFonts w:cstheme="minorHAnsi"/>
                <w:lang w:val="en-US" w:eastAsia="en-US"/>
              </w:rPr>
            </w:pPr>
            <w:r>
              <w:rPr>
                <w:sz w:val="24"/>
                <w:lang w:eastAsia="en-US"/>
              </w:rPr>
              <w:t xml:space="preserve">1 </w:t>
            </w:r>
          </w:p>
        </w:tc>
      </w:tr>
      <w:tr w14:paraId="06D95AF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509926C4">
            <w:pPr>
              <w:rPr>
                <w:rFonts w:cstheme="minorHAnsi"/>
                <w:lang w:val="en-US" w:eastAsia="en-US"/>
              </w:rPr>
            </w:pPr>
            <w:r>
              <w:rPr>
                <w:sz w:val="24"/>
                <w:lang w:eastAsia="en-US"/>
              </w:rPr>
              <w:t xml:space="preserve">5000-24 </w:t>
            </w:r>
          </w:p>
        </w:tc>
        <w:tc>
          <w:tcPr>
            <w:tcW w:w="1744" w:type="dxa"/>
            <w:tcBorders>
              <w:top w:val="single" w:color="000000" w:sz="4" w:space="0"/>
              <w:left w:val="single" w:color="000000" w:sz="4" w:space="0"/>
              <w:bottom w:val="single" w:color="000000" w:sz="4" w:space="0"/>
              <w:right w:val="single" w:color="000000" w:sz="4" w:space="0"/>
            </w:tcBorders>
          </w:tcPr>
          <w:p w14:paraId="1E712012">
            <w:pPr>
              <w:rPr>
                <w:rFonts w:cstheme="minorHAnsi"/>
                <w:lang w:val="en-US" w:eastAsia="en-US"/>
              </w:rPr>
            </w:pPr>
            <w:r>
              <w:rPr>
                <w:sz w:val="24"/>
                <w:lang w:eastAsia="en-US"/>
              </w:rPr>
              <w:t xml:space="preserve">Farm set from therapeutic tools </w:t>
            </w:r>
          </w:p>
        </w:tc>
        <w:tc>
          <w:tcPr>
            <w:tcW w:w="5524" w:type="dxa"/>
            <w:tcBorders>
              <w:top w:val="single" w:color="000000" w:sz="4" w:space="0"/>
              <w:left w:val="single" w:color="000000" w:sz="4" w:space="0"/>
              <w:bottom w:val="single" w:color="000000" w:sz="4" w:space="0"/>
              <w:right w:val="single" w:color="000000" w:sz="4" w:space="0"/>
            </w:tcBorders>
          </w:tcPr>
          <w:p w14:paraId="74E81778">
            <w:pPr>
              <w:rPr>
                <w:rFonts w:cstheme="minorHAnsi"/>
                <w:lang w:val="en-US" w:eastAsia="en-US"/>
              </w:rPr>
            </w:pPr>
            <w:r>
              <w:rPr>
                <w:sz w:val="24"/>
                <w:lang w:eastAsia="en-US"/>
              </w:rPr>
              <w:t xml:space="preserve">1 </w:t>
            </w:r>
          </w:p>
        </w:tc>
      </w:tr>
      <w:tr w14:paraId="7FABAC1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5B849A9D">
            <w:pPr>
              <w:rPr>
                <w:rFonts w:cstheme="minorHAnsi"/>
                <w:lang w:val="en-US" w:eastAsia="en-US"/>
              </w:rPr>
            </w:pPr>
            <w:r>
              <w:rPr>
                <w:sz w:val="24"/>
                <w:lang w:eastAsia="en-US"/>
              </w:rPr>
              <w:t xml:space="preserve">5000-25 </w:t>
            </w:r>
          </w:p>
        </w:tc>
        <w:tc>
          <w:tcPr>
            <w:tcW w:w="1744" w:type="dxa"/>
            <w:tcBorders>
              <w:top w:val="single" w:color="000000" w:sz="4" w:space="0"/>
              <w:left w:val="single" w:color="000000" w:sz="4" w:space="0"/>
              <w:bottom w:val="single" w:color="000000" w:sz="4" w:space="0"/>
              <w:right w:val="single" w:color="000000" w:sz="4" w:space="0"/>
            </w:tcBorders>
          </w:tcPr>
          <w:p w14:paraId="092C58CC">
            <w:pPr>
              <w:rPr>
                <w:rFonts w:cstheme="minorHAnsi"/>
                <w:lang w:val="en-US" w:eastAsia="en-US"/>
              </w:rPr>
            </w:pPr>
            <w:r>
              <w:rPr>
                <w:sz w:val="24"/>
                <w:lang w:eastAsia="en-US"/>
              </w:rPr>
              <w:t xml:space="preserve">Magnets for two houses </w:t>
            </w:r>
          </w:p>
        </w:tc>
        <w:tc>
          <w:tcPr>
            <w:tcW w:w="5524" w:type="dxa"/>
            <w:tcBorders>
              <w:top w:val="single" w:color="000000" w:sz="4" w:space="0"/>
              <w:left w:val="single" w:color="000000" w:sz="4" w:space="0"/>
              <w:bottom w:val="single" w:color="000000" w:sz="4" w:space="0"/>
              <w:right w:val="single" w:color="000000" w:sz="4" w:space="0"/>
            </w:tcBorders>
          </w:tcPr>
          <w:p w14:paraId="055742D6">
            <w:pPr>
              <w:rPr>
                <w:rFonts w:cstheme="minorHAnsi"/>
                <w:lang w:val="en-US" w:eastAsia="en-US"/>
              </w:rPr>
            </w:pPr>
            <w:r>
              <w:rPr>
                <w:sz w:val="24"/>
                <w:lang w:eastAsia="en-US"/>
              </w:rPr>
              <w:t xml:space="preserve">1 </w:t>
            </w:r>
          </w:p>
        </w:tc>
      </w:tr>
      <w:tr w14:paraId="0C8DB61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77F699FE">
            <w:pPr>
              <w:rPr>
                <w:rFonts w:cstheme="minorHAnsi"/>
                <w:lang w:val="en-US" w:eastAsia="en-US"/>
              </w:rPr>
            </w:pPr>
            <w:r>
              <w:rPr>
                <w:sz w:val="24"/>
                <w:lang w:eastAsia="en-US"/>
              </w:rPr>
              <w:t xml:space="preserve">5000-6 </w:t>
            </w:r>
          </w:p>
        </w:tc>
        <w:tc>
          <w:tcPr>
            <w:tcW w:w="1744" w:type="dxa"/>
            <w:tcBorders>
              <w:top w:val="single" w:color="000000" w:sz="4" w:space="0"/>
              <w:left w:val="single" w:color="000000" w:sz="4" w:space="0"/>
              <w:bottom w:val="single" w:color="000000" w:sz="4" w:space="0"/>
              <w:right w:val="single" w:color="000000" w:sz="4" w:space="0"/>
            </w:tcBorders>
          </w:tcPr>
          <w:p w14:paraId="4A7E8DCC">
            <w:pPr>
              <w:rPr>
                <w:rFonts w:cstheme="minorHAnsi"/>
                <w:lang w:val="en-US" w:eastAsia="en-US"/>
              </w:rPr>
            </w:pPr>
            <w:r>
              <w:rPr>
                <w:sz w:val="24"/>
                <w:lang w:eastAsia="en-US"/>
              </w:rPr>
              <w:t xml:space="preserve">A feeling a day…. Magnets BEE </w:t>
            </w:r>
          </w:p>
        </w:tc>
        <w:tc>
          <w:tcPr>
            <w:tcW w:w="5524" w:type="dxa"/>
            <w:tcBorders>
              <w:top w:val="single" w:color="000000" w:sz="4" w:space="0"/>
              <w:left w:val="single" w:color="000000" w:sz="4" w:space="0"/>
              <w:bottom w:val="single" w:color="000000" w:sz="4" w:space="0"/>
              <w:right w:val="single" w:color="000000" w:sz="4" w:space="0"/>
            </w:tcBorders>
          </w:tcPr>
          <w:p w14:paraId="7412B3EE">
            <w:pPr>
              <w:rPr>
                <w:rFonts w:cstheme="minorHAnsi"/>
                <w:lang w:val="en-US" w:eastAsia="en-US"/>
              </w:rPr>
            </w:pPr>
            <w:r>
              <w:rPr>
                <w:sz w:val="24"/>
                <w:lang w:eastAsia="en-US"/>
              </w:rPr>
              <w:t xml:space="preserve">1 </w:t>
            </w:r>
          </w:p>
        </w:tc>
      </w:tr>
      <w:tr w14:paraId="6A6803A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338F30F3">
            <w:pPr>
              <w:rPr>
                <w:rFonts w:cstheme="minorHAnsi"/>
                <w:lang w:val="en-US" w:eastAsia="en-US"/>
              </w:rPr>
            </w:pPr>
            <w:r>
              <w:rPr>
                <w:sz w:val="24"/>
                <w:lang w:eastAsia="en-US"/>
              </w:rPr>
              <w:t xml:space="preserve">5000-7 </w:t>
            </w:r>
          </w:p>
        </w:tc>
        <w:tc>
          <w:tcPr>
            <w:tcW w:w="1744" w:type="dxa"/>
            <w:tcBorders>
              <w:top w:val="single" w:color="000000" w:sz="4" w:space="0"/>
              <w:left w:val="single" w:color="000000" w:sz="4" w:space="0"/>
              <w:bottom w:val="single" w:color="000000" w:sz="4" w:space="0"/>
              <w:right w:val="single" w:color="000000" w:sz="4" w:space="0"/>
            </w:tcBorders>
          </w:tcPr>
          <w:p w14:paraId="1755B4A5">
            <w:pPr>
              <w:rPr>
                <w:rFonts w:cstheme="minorHAnsi"/>
                <w:lang w:val="en-US" w:eastAsia="en-US"/>
              </w:rPr>
            </w:pPr>
            <w:r>
              <w:rPr>
                <w:sz w:val="24"/>
                <w:lang w:eastAsia="en-US"/>
              </w:rPr>
              <w:t xml:space="preserve">Stick a feeling - stickers </w:t>
            </w:r>
          </w:p>
        </w:tc>
        <w:tc>
          <w:tcPr>
            <w:tcW w:w="5524" w:type="dxa"/>
            <w:tcBorders>
              <w:top w:val="single" w:color="000000" w:sz="4" w:space="0"/>
              <w:left w:val="single" w:color="000000" w:sz="4" w:space="0"/>
              <w:bottom w:val="single" w:color="000000" w:sz="4" w:space="0"/>
              <w:right w:val="single" w:color="000000" w:sz="4" w:space="0"/>
            </w:tcBorders>
          </w:tcPr>
          <w:p w14:paraId="4DFFD3AA">
            <w:pPr>
              <w:rPr>
                <w:rFonts w:cstheme="minorHAnsi"/>
                <w:lang w:val="en-US" w:eastAsia="en-US"/>
              </w:rPr>
            </w:pPr>
            <w:r>
              <w:rPr>
                <w:sz w:val="24"/>
                <w:lang w:eastAsia="en-US"/>
              </w:rPr>
              <w:t xml:space="preserve">1 </w:t>
            </w:r>
          </w:p>
        </w:tc>
      </w:tr>
      <w:tr w14:paraId="6EB1404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3361619B">
            <w:pPr>
              <w:rPr>
                <w:rFonts w:cstheme="minorHAnsi"/>
                <w:lang w:val="en-US" w:eastAsia="en-US"/>
              </w:rPr>
            </w:pPr>
            <w:r>
              <w:rPr>
                <w:sz w:val="24"/>
                <w:lang w:eastAsia="en-US"/>
              </w:rPr>
              <w:t xml:space="preserve">5000-8 </w:t>
            </w:r>
          </w:p>
        </w:tc>
        <w:tc>
          <w:tcPr>
            <w:tcW w:w="1744" w:type="dxa"/>
            <w:tcBorders>
              <w:top w:val="single" w:color="000000" w:sz="4" w:space="0"/>
              <w:left w:val="single" w:color="000000" w:sz="4" w:space="0"/>
              <w:bottom w:val="single" w:color="000000" w:sz="4" w:space="0"/>
              <w:right w:val="single" w:color="000000" w:sz="4" w:space="0"/>
            </w:tcBorders>
          </w:tcPr>
          <w:p w14:paraId="39EA50C6">
            <w:pPr>
              <w:rPr>
                <w:rFonts w:cstheme="minorHAnsi"/>
                <w:lang w:val="en-US" w:eastAsia="en-US"/>
              </w:rPr>
            </w:pPr>
            <w:r>
              <w:rPr>
                <w:sz w:val="24"/>
                <w:lang w:eastAsia="en-US"/>
              </w:rPr>
              <w:t xml:space="preserve">The little dustbin story </w:t>
            </w:r>
          </w:p>
        </w:tc>
        <w:tc>
          <w:tcPr>
            <w:tcW w:w="5524" w:type="dxa"/>
            <w:tcBorders>
              <w:top w:val="single" w:color="000000" w:sz="4" w:space="0"/>
              <w:left w:val="single" w:color="000000" w:sz="4" w:space="0"/>
              <w:bottom w:val="single" w:color="000000" w:sz="4" w:space="0"/>
              <w:right w:val="single" w:color="000000" w:sz="4" w:space="0"/>
            </w:tcBorders>
          </w:tcPr>
          <w:p w14:paraId="6D29911F">
            <w:pPr>
              <w:rPr>
                <w:rFonts w:cstheme="minorHAnsi"/>
                <w:lang w:val="en-US" w:eastAsia="en-US"/>
              </w:rPr>
            </w:pPr>
            <w:r>
              <w:rPr>
                <w:sz w:val="24"/>
                <w:lang w:eastAsia="en-US"/>
              </w:rPr>
              <w:t xml:space="preserve">1 </w:t>
            </w:r>
          </w:p>
        </w:tc>
      </w:tr>
      <w:tr w14:paraId="2D407E1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20FAF055">
            <w:pPr>
              <w:rPr>
                <w:rFonts w:cstheme="minorHAnsi"/>
                <w:lang w:val="en-US" w:eastAsia="en-US"/>
              </w:rPr>
            </w:pPr>
            <w:r>
              <w:rPr>
                <w:sz w:val="24"/>
                <w:lang w:eastAsia="en-US"/>
              </w:rPr>
              <w:t xml:space="preserve">6050/E </w:t>
            </w:r>
          </w:p>
        </w:tc>
        <w:tc>
          <w:tcPr>
            <w:tcW w:w="1744" w:type="dxa"/>
            <w:tcBorders>
              <w:top w:val="single" w:color="000000" w:sz="4" w:space="0"/>
              <w:left w:val="single" w:color="000000" w:sz="4" w:space="0"/>
              <w:bottom w:val="single" w:color="000000" w:sz="4" w:space="0"/>
              <w:right w:val="single" w:color="000000" w:sz="4" w:space="0"/>
            </w:tcBorders>
          </w:tcPr>
          <w:p w14:paraId="55E2A3F3">
            <w:pPr>
              <w:rPr>
                <w:rFonts w:cstheme="minorHAnsi"/>
                <w:lang w:val="en-US" w:eastAsia="en-US"/>
              </w:rPr>
            </w:pPr>
            <w:r>
              <w:rPr>
                <w:sz w:val="24"/>
                <w:lang w:eastAsia="en-US"/>
              </w:rPr>
              <w:t xml:space="preserve">Is death forever Mommy?  </w:t>
            </w:r>
          </w:p>
        </w:tc>
        <w:tc>
          <w:tcPr>
            <w:tcW w:w="5524" w:type="dxa"/>
            <w:tcBorders>
              <w:top w:val="single" w:color="000000" w:sz="4" w:space="0"/>
              <w:left w:val="single" w:color="000000" w:sz="4" w:space="0"/>
              <w:bottom w:val="single" w:color="000000" w:sz="4" w:space="0"/>
              <w:right w:val="single" w:color="000000" w:sz="4" w:space="0"/>
            </w:tcBorders>
          </w:tcPr>
          <w:p w14:paraId="72B88E85">
            <w:pPr>
              <w:rPr>
                <w:rFonts w:cstheme="minorHAnsi"/>
                <w:lang w:val="en-US" w:eastAsia="en-US"/>
              </w:rPr>
            </w:pPr>
            <w:r>
              <w:rPr>
                <w:sz w:val="24"/>
                <w:lang w:eastAsia="en-US"/>
              </w:rPr>
              <w:t xml:space="preserve">1 </w:t>
            </w:r>
          </w:p>
        </w:tc>
      </w:tr>
      <w:tr w14:paraId="1BB5F8D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E317F30">
            <w:pPr>
              <w:rPr>
                <w:rFonts w:cstheme="minorHAnsi"/>
                <w:lang w:val="en-US" w:eastAsia="en-US"/>
              </w:rPr>
            </w:pPr>
            <w:r>
              <w:rPr>
                <w:sz w:val="24"/>
                <w:lang w:eastAsia="en-US"/>
              </w:rPr>
              <w:t xml:space="preserve">6051/E </w:t>
            </w:r>
          </w:p>
        </w:tc>
        <w:tc>
          <w:tcPr>
            <w:tcW w:w="1744" w:type="dxa"/>
            <w:tcBorders>
              <w:top w:val="single" w:color="000000" w:sz="4" w:space="0"/>
              <w:left w:val="single" w:color="000000" w:sz="4" w:space="0"/>
              <w:bottom w:val="single" w:color="000000" w:sz="4" w:space="0"/>
              <w:right w:val="single" w:color="000000" w:sz="4" w:space="0"/>
            </w:tcBorders>
          </w:tcPr>
          <w:p w14:paraId="6BE91792">
            <w:pPr>
              <w:rPr>
                <w:rFonts w:cstheme="minorHAnsi"/>
                <w:lang w:val="en-US" w:eastAsia="en-US"/>
              </w:rPr>
            </w:pPr>
            <w:r>
              <w:rPr>
                <w:sz w:val="24"/>
                <w:lang w:eastAsia="en-US"/>
              </w:rPr>
              <w:t xml:space="preserve">Children have feelings too </w:t>
            </w:r>
          </w:p>
        </w:tc>
        <w:tc>
          <w:tcPr>
            <w:tcW w:w="5524" w:type="dxa"/>
            <w:tcBorders>
              <w:top w:val="single" w:color="000000" w:sz="4" w:space="0"/>
              <w:left w:val="single" w:color="000000" w:sz="4" w:space="0"/>
              <w:bottom w:val="single" w:color="000000" w:sz="4" w:space="0"/>
              <w:right w:val="single" w:color="000000" w:sz="4" w:space="0"/>
            </w:tcBorders>
          </w:tcPr>
          <w:p w14:paraId="683A32A6">
            <w:pPr>
              <w:rPr>
                <w:rFonts w:cstheme="minorHAnsi"/>
                <w:lang w:val="en-US" w:eastAsia="en-US"/>
              </w:rPr>
            </w:pPr>
            <w:r>
              <w:rPr>
                <w:sz w:val="24"/>
                <w:lang w:eastAsia="en-US"/>
              </w:rPr>
              <w:t xml:space="preserve">1 </w:t>
            </w:r>
          </w:p>
        </w:tc>
      </w:tr>
      <w:tr w14:paraId="2326A5C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2F178D6C">
            <w:pPr>
              <w:rPr>
                <w:rFonts w:cstheme="minorHAnsi"/>
                <w:lang w:val="en-US" w:eastAsia="en-US"/>
              </w:rPr>
            </w:pPr>
            <w:r>
              <w:rPr>
                <w:sz w:val="24"/>
                <w:lang w:eastAsia="en-US"/>
              </w:rPr>
              <w:t xml:space="preserve">6052/E </w:t>
            </w:r>
          </w:p>
        </w:tc>
        <w:tc>
          <w:tcPr>
            <w:tcW w:w="1744" w:type="dxa"/>
            <w:tcBorders>
              <w:top w:val="single" w:color="000000" w:sz="4" w:space="0"/>
              <w:left w:val="single" w:color="000000" w:sz="4" w:space="0"/>
              <w:bottom w:val="single" w:color="000000" w:sz="4" w:space="0"/>
              <w:right w:val="single" w:color="000000" w:sz="4" w:space="0"/>
            </w:tcBorders>
          </w:tcPr>
          <w:p w14:paraId="359928C0">
            <w:pPr>
              <w:rPr>
                <w:rFonts w:cstheme="minorHAnsi"/>
                <w:lang w:val="en-US" w:eastAsia="en-US"/>
              </w:rPr>
            </w:pPr>
            <w:r>
              <w:rPr>
                <w:sz w:val="24"/>
                <w:lang w:eastAsia="en-US"/>
              </w:rPr>
              <w:t xml:space="preserve">Saying goodbye – a colouring booklet </w:t>
            </w:r>
          </w:p>
        </w:tc>
        <w:tc>
          <w:tcPr>
            <w:tcW w:w="5524" w:type="dxa"/>
            <w:tcBorders>
              <w:top w:val="single" w:color="000000" w:sz="4" w:space="0"/>
              <w:left w:val="single" w:color="000000" w:sz="4" w:space="0"/>
              <w:bottom w:val="single" w:color="000000" w:sz="4" w:space="0"/>
              <w:right w:val="single" w:color="000000" w:sz="4" w:space="0"/>
            </w:tcBorders>
          </w:tcPr>
          <w:p w14:paraId="4FBD1049">
            <w:pPr>
              <w:rPr>
                <w:rFonts w:cstheme="minorHAnsi"/>
                <w:lang w:val="en-US" w:eastAsia="en-US"/>
              </w:rPr>
            </w:pPr>
            <w:r>
              <w:rPr>
                <w:sz w:val="24"/>
                <w:lang w:eastAsia="en-US"/>
              </w:rPr>
              <w:t xml:space="preserve">1 </w:t>
            </w:r>
          </w:p>
        </w:tc>
      </w:tr>
      <w:tr w14:paraId="63F337E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1CB17970">
            <w:pPr>
              <w:rPr>
                <w:rFonts w:cstheme="minorHAnsi"/>
                <w:lang w:val="en-US" w:eastAsia="en-US"/>
              </w:rPr>
            </w:pPr>
            <w:r>
              <w:rPr>
                <w:sz w:val="24"/>
                <w:lang w:eastAsia="en-US"/>
              </w:rPr>
              <w:t xml:space="preserve">7001/6 </w:t>
            </w:r>
          </w:p>
        </w:tc>
        <w:tc>
          <w:tcPr>
            <w:tcW w:w="1744" w:type="dxa"/>
            <w:tcBorders>
              <w:top w:val="single" w:color="000000" w:sz="4" w:space="0"/>
              <w:left w:val="single" w:color="000000" w:sz="4" w:space="0"/>
              <w:bottom w:val="single" w:color="000000" w:sz="4" w:space="0"/>
              <w:right w:val="single" w:color="000000" w:sz="4" w:space="0"/>
            </w:tcBorders>
          </w:tcPr>
          <w:p w14:paraId="5F8C8A7D">
            <w:pPr>
              <w:rPr>
                <w:rFonts w:cstheme="minorHAnsi"/>
                <w:lang w:val="en-US" w:eastAsia="en-US"/>
              </w:rPr>
            </w:pPr>
            <w:r>
              <w:rPr>
                <w:sz w:val="24"/>
                <w:lang w:eastAsia="en-US"/>
              </w:rPr>
              <w:t xml:space="preserve">Raven’s CPM SA Hand scoring answer sheet </w:t>
            </w:r>
          </w:p>
        </w:tc>
        <w:tc>
          <w:tcPr>
            <w:tcW w:w="5524" w:type="dxa"/>
            <w:tcBorders>
              <w:top w:val="single" w:color="000000" w:sz="4" w:space="0"/>
              <w:left w:val="single" w:color="000000" w:sz="4" w:space="0"/>
              <w:bottom w:val="single" w:color="000000" w:sz="4" w:space="0"/>
              <w:right w:val="single" w:color="000000" w:sz="4" w:space="0"/>
            </w:tcBorders>
          </w:tcPr>
          <w:p w14:paraId="2DA9BE38">
            <w:pPr>
              <w:rPr>
                <w:rFonts w:cstheme="minorHAnsi"/>
                <w:lang w:val="en-US" w:eastAsia="en-US"/>
              </w:rPr>
            </w:pPr>
            <w:r>
              <w:rPr>
                <w:sz w:val="24"/>
                <w:lang w:eastAsia="en-US"/>
              </w:rPr>
              <w:t xml:space="preserve">1 </w:t>
            </w:r>
          </w:p>
        </w:tc>
      </w:tr>
      <w:tr w14:paraId="60B3E98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04B425F6">
            <w:pPr>
              <w:rPr>
                <w:rFonts w:cstheme="minorHAnsi"/>
                <w:lang w:val="en-US" w:eastAsia="en-US"/>
              </w:rPr>
            </w:pPr>
            <w:r>
              <w:rPr>
                <w:sz w:val="24"/>
                <w:lang w:eastAsia="en-US"/>
              </w:rPr>
              <w:t xml:space="preserve"> </w:t>
            </w:r>
          </w:p>
        </w:tc>
        <w:tc>
          <w:tcPr>
            <w:tcW w:w="1744" w:type="dxa"/>
            <w:tcBorders>
              <w:top w:val="single" w:color="000000" w:sz="4" w:space="0"/>
              <w:left w:val="single" w:color="000000" w:sz="4" w:space="0"/>
              <w:bottom w:val="single" w:color="000000" w:sz="4" w:space="0"/>
              <w:right w:val="single" w:color="000000" w:sz="4" w:space="0"/>
            </w:tcBorders>
          </w:tcPr>
          <w:p w14:paraId="0E20F2B6">
            <w:pPr>
              <w:rPr>
                <w:rFonts w:cstheme="minorHAnsi"/>
                <w:lang w:val="en-US" w:eastAsia="en-US"/>
              </w:rPr>
            </w:pPr>
            <w:r>
              <w:rPr>
                <w:sz w:val="24"/>
                <w:lang w:eastAsia="en-US"/>
              </w:rPr>
              <w:t xml:space="preserve">WRAT 5 (UK) </w:t>
            </w:r>
          </w:p>
        </w:tc>
        <w:tc>
          <w:tcPr>
            <w:tcW w:w="5524" w:type="dxa"/>
            <w:tcBorders>
              <w:top w:val="single" w:color="000000" w:sz="4" w:space="0"/>
              <w:left w:val="single" w:color="000000" w:sz="4" w:space="0"/>
              <w:bottom w:val="single" w:color="000000" w:sz="4" w:space="0"/>
              <w:right w:val="single" w:color="000000" w:sz="4" w:space="0"/>
            </w:tcBorders>
          </w:tcPr>
          <w:p w14:paraId="210BE744">
            <w:pPr>
              <w:rPr>
                <w:rFonts w:cstheme="minorHAnsi"/>
                <w:lang w:val="en-US" w:eastAsia="en-US"/>
              </w:rPr>
            </w:pPr>
            <w:r>
              <w:rPr>
                <w:sz w:val="24"/>
                <w:lang w:eastAsia="en-US"/>
              </w:rPr>
              <w:t xml:space="preserve">1 </w:t>
            </w:r>
          </w:p>
        </w:tc>
      </w:tr>
      <w:tr w14:paraId="5566F70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7113BBDB">
            <w:pPr>
              <w:rPr>
                <w:rFonts w:cstheme="minorHAnsi"/>
                <w:lang w:val="en-US" w:eastAsia="en-US"/>
              </w:rPr>
            </w:pPr>
            <w:r>
              <w:rPr>
                <w:sz w:val="24"/>
                <w:lang w:eastAsia="en-US"/>
              </w:rPr>
              <w:t xml:space="preserve">7002/6 </w:t>
            </w:r>
          </w:p>
        </w:tc>
        <w:tc>
          <w:tcPr>
            <w:tcW w:w="1744" w:type="dxa"/>
            <w:tcBorders>
              <w:top w:val="single" w:color="000000" w:sz="4" w:space="0"/>
              <w:left w:val="single" w:color="000000" w:sz="4" w:space="0"/>
              <w:bottom w:val="single" w:color="000000" w:sz="4" w:space="0"/>
              <w:right w:val="single" w:color="000000" w:sz="4" w:space="0"/>
            </w:tcBorders>
          </w:tcPr>
          <w:p w14:paraId="1D1AC782">
            <w:pPr>
              <w:rPr>
                <w:rFonts w:cstheme="minorHAnsi"/>
                <w:lang w:val="en-US" w:eastAsia="en-US"/>
              </w:rPr>
            </w:pPr>
            <w:r>
              <w:rPr>
                <w:sz w:val="24"/>
                <w:lang w:eastAsia="en-US"/>
              </w:rPr>
              <w:t xml:space="preserve">Raven’s SPM SA Hand scoring answer sheet </w:t>
            </w:r>
          </w:p>
        </w:tc>
        <w:tc>
          <w:tcPr>
            <w:tcW w:w="5524" w:type="dxa"/>
            <w:tcBorders>
              <w:top w:val="single" w:color="000000" w:sz="4" w:space="0"/>
              <w:left w:val="single" w:color="000000" w:sz="4" w:space="0"/>
              <w:bottom w:val="single" w:color="000000" w:sz="4" w:space="0"/>
              <w:right w:val="single" w:color="000000" w:sz="4" w:space="0"/>
            </w:tcBorders>
          </w:tcPr>
          <w:p w14:paraId="27647EF3">
            <w:pPr>
              <w:rPr>
                <w:rFonts w:cstheme="minorHAnsi"/>
                <w:lang w:val="en-US" w:eastAsia="en-US"/>
              </w:rPr>
            </w:pPr>
            <w:r>
              <w:rPr>
                <w:sz w:val="24"/>
                <w:lang w:eastAsia="en-US"/>
              </w:rPr>
              <w:t xml:space="preserve">1 </w:t>
            </w:r>
          </w:p>
        </w:tc>
      </w:tr>
      <w:tr w14:paraId="570F1C1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000000" w:sz="4" w:space="0"/>
              <w:left w:val="single" w:color="000000" w:sz="4" w:space="0"/>
              <w:bottom w:val="single" w:color="000000" w:sz="4" w:space="0"/>
              <w:right w:val="single" w:color="000000" w:sz="4" w:space="0"/>
            </w:tcBorders>
          </w:tcPr>
          <w:p w14:paraId="6A1EF38C">
            <w:pPr>
              <w:rPr>
                <w:rFonts w:cstheme="minorHAnsi"/>
                <w:lang w:val="en-US" w:eastAsia="en-US"/>
              </w:rPr>
            </w:pPr>
            <w:r>
              <w:rPr>
                <w:b/>
                <w:sz w:val="24"/>
                <w:lang w:eastAsia="en-US"/>
              </w:rPr>
              <w:t xml:space="preserve">Total balance </w:t>
            </w:r>
          </w:p>
        </w:tc>
        <w:tc>
          <w:tcPr>
            <w:tcW w:w="1744" w:type="dxa"/>
            <w:tcBorders>
              <w:top w:val="single" w:color="000000" w:sz="4" w:space="0"/>
              <w:left w:val="single" w:color="000000" w:sz="4" w:space="0"/>
              <w:bottom w:val="single" w:color="000000" w:sz="4" w:space="0"/>
              <w:right w:val="single" w:color="000000" w:sz="4" w:space="0"/>
            </w:tcBorders>
          </w:tcPr>
          <w:p w14:paraId="40722A4F">
            <w:pPr>
              <w:rPr>
                <w:rFonts w:cstheme="minorHAnsi"/>
                <w:lang w:val="en-US" w:eastAsia="en-US"/>
              </w:rPr>
            </w:pPr>
            <w:r>
              <w:rPr>
                <w:b/>
                <w:sz w:val="24"/>
                <w:lang w:eastAsia="en-US"/>
              </w:rPr>
              <w:t xml:space="preserve"> </w:t>
            </w:r>
          </w:p>
        </w:tc>
        <w:tc>
          <w:tcPr>
            <w:tcW w:w="5524" w:type="dxa"/>
            <w:tcBorders>
              <w:top w:val="single" w:color="000000" w:sz="4" w:space="0"/>
              <w:left w:val="single" w:color="000000" w:sz="4" w:space="0"/>
              <w:bottom w:val="single" w:color="000000" w:sz="4" w:space="0"/>
              <w:right w:val="single" w:color="000000" w:sz="4" w:space="0"/>
            </w:tcBorders>
          </w:tcPr>
          <w:p w14:paraId="76CDFA7A">
            <w:pPr>
              <w:rPr>
                <w:rFonts w:cstheme="minorHAnsi"/>
                <w:lang w:val="en-US" w:eastAsia="en-US"/>
              </w:rPr>
            </w:pPr>
            <w:r>
              <w:rPr>
                <w:b/>
                <w:sz w:val="24"/>
                <w:lang w:eastAsia="en-US"/>
              </w:rPr>
              <w:t xml:space="preserve"> </w:t>
            </w:r>
          </w:p>
        </w:tc>
      </w:tr>
      <w:tr w14:paraId="764C4A9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9E2F3" w:themeFill="accent5" w:themeFillTint="33"/>
          </w:tcPr>
          <w:p w14:paraId="79B5B5A2">
            <w:pPr>
              <w:rPr>
                <w:rFonts w:cstheme="minorHAnsi"/>
                <w:lang w:val="en-US" w:eastAsia="en-US"/>
              </w:rPr>
            </w:pPr>
          </w:p>
        </w:tc>
        <w:tc>
          <w:tcPr>
            <w:tcW w:w="1744" w:type="dxa"/>
            <w:shd w:val="clear" w:color="auto" w:fill="D9E2F3" w:themeFill="accent5" w:themeFillTint="33"/>
          </w:tcPr>
          <w:p w14:paraId="4B05FDCA">
            <w:pPr>
              <w:rPr>
                <w:rFonts w:cstheme="minorHAnsi"/>
                <w:lang w:val="en-US" w:eastAsia="en-US"/>
              </w:rPr>
            </w:pPr>
          </w:p>
        </w:tc>
        <w:tc>
          <w:tcPr>
            <w:tcW w:w="5524" w:type="dxa"/>
            <w:shd w:val="clear" w:color="auto" w:fill="D9E2F3" w:themeFill="accent5" w:themeFillTint="33"/>
          </w:tcPr>
          <w:p w14:paraId="3FE604A0">
            <w:pPr>
              <w:rPr>
                <w:rFonts w:cstheme="minorHAnsi"/>
                <w:lang w:val="en-US" w:eastAsia="en-US"/>
              </w:rPr>
            </w:pPr>
          </w:p>
        </w:tc>
      </w:tr>
      <w:tr w14:paraId="5E334C2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7D63BE0">
            <w:pPr>
              <w:rPr>
                <w:rFonts w:cstheme="minorHAnsi"/>
                <w:lang w:val="en-US" w:eastAsia="en-US"/>
              </w:rPr>
            </w:pPr>
            <w:r>
              <w:rPr>
                <w:rFonts w:ascii="Century Gothic" w:hAnsi="Century Gothic" w:cs="Arial"/>
                <w:sz w:val="20"/>
                <w:szCs w:val="20"/>
                <w:lang w:eastAsia="en-US"/>
              </w:rPr>
              <w:t>MPS02-423443</w:t>
            </w:r>
          </w:p>
        </w:tc>
        <w:tc>
          <w:tcPr>
            <w:tcW w:w="1744" w:type="dxa"/>
            <w:tcBorders>
              <w:top w:val="single" w:color="auto" w:sz="4" w:space="0"/>
              <w:left w:val="single" w:color="auto" w:sz="4" w:space="0"/>
              <w:bottom w:val="single" w:color="auto" w:sz="4" w:space="0"/>
              <w:right w:val="single" w:color="auto" w:sz="4" w:space="0"/>
            </w:tcBorders>
          </w:tcPr>
          <w:p w14:paraId="20C3E30F">
            <w:pPr>
              <w:rPr>
                <w:rFonts w:cstheme="minorHAnsi"/>
                <w:lang w:val="en-US" w:eastAsia="en-US"/>
              </w:rPr>
            </w:pPr>
            <w:r>
              <w:rPr>
                <w:rFonts w:ascii="Century Gothic" w:hAnsi="Century Gothic" w:cs="Arial"/>
                <w:sz w:val="20"/>
                <w:szCs w:val="20"/>
                <w:lang w:eastAsia="en-US"/>
              </w:rPr>
              <w:t>WRAT5 UK Complete Kit</w:t>
            </w:r>
          </w:p>
        </w:tc>
        <w:tc>
          <w:tcPr>
            <w:tcW w:w="5524" w:type="dxa"/>
            <w:tcBorders>
              <w:top w:val="single" w:color="auto" w:sz="4" w:space="0"/>
              <w:left w:val="single" w:color="auto" w:sz="4" w:space="0"/>
              <w:bottom w:val="single" w:color="auto" w:sz="4" w:space="0"/>
              <w:right w:val="single" w:color="auto" w:sz="4" w:space="0"/>
            </w:tcBorders>
          </w:tcPr>
          <w:p w14:paraId="15EA7265">
            <w:pPr>
              <w:rPr>
                <w:rFonts w:cstheme="minorHAnsi"/>
                <w:lang w:val="en-US" w:eastAsia="en-US"/>
              </w:rPr>
            </w:pPr>
            <w:r>
              <w:rPr>
                <w:rFonts w:ascii="Century Gothic" w:hAnsi="Century Gothic" w:cs="Arial"/>
                <w:sz w:val="20"/>
                <w:szCs w:val="20"/>
                <w:lang w:eastAsia="en-US"/>
              </w:rPr>
              <w:t>1</w:t>
            </w:r>
          </w:p>
        </w:tc>
      </w:tr>
      <w:tr w14:paraId="6E6679B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0FD6E99">
            <w:pPr>
              <w:rPr>
                <w:rFonts w:cstheme="minorHAnsi"/>
                <w:lang w:val="en-US" w:eastAsia="en-US"/>
              </w:rPr>
            </w:pPr>
            <w:r>
              <w:rPr>
                <w:rFonts w:ascii="Century Gothic" w:hAnsi="Century Gothic" w:cs="Arial"/>
                <w:sz w:val="20"/>
                <w:szCs w:val="20"/>
                <w:lang w:eastAsia="en-US"/>
              </w:rPr>
              <w:t>3002</w:t>
            </w:r>
          </w:p>
        </w:tc>
        <w:tc>
          <w:tcPr>
            <w:tcW w:w="1744" w:type="dxa"/>
            <w:tcBorders>
              <w:top w:val="single" w:color="auto" w:sz="4" w:space="0"/>
              <w:left w:val="single" w:color="auto" w:sz="4" w:space="0"/>
              <w:bottom w:val="single" w:color="auto" w:sz="4" w:space="0"/>
              <w:right w:val="single" w:color="auto" w:sz="4" w:space="0"/>
            </w:tcBorders>
          </w:tcPr>
          <w:p w14:paraId="4588DC24">
            <w:pPr>
              <w:rPr>
                <w:rFonts w:cstheme="minorHAnsi"/>
                <w:lang w:val="en-US" w:eastAsia="en-US"/>
              </w:rPr>
            </w:pPr>
            <w:r>
              <w:rPr>
                <w:rFonts w:ascii="Century Gothic" w:hAnsi="Century Gothic" w:cs="Arial"/>
                <w:sz w:val="20"/>
                <w:szCs w:val="20"/>
                <w:lang w:eastAsia="en-US"/>
              </w:rPr>
              <w:t>SSAIS-R Answer Booklets</w:t>
            </w:r>
          </w:p>
        </w:tc>
        <w:tc>
          <w:tcPr>
            <w:tcW w:w="5524" w:type="dxa"/>
            <w:tcBorders>
              <w:top w:val="single" w:color="auto" w:sz="4" w:space="0"/>
              <w:left w:val="single" w:color="auto" w:sz="4" w:space="0"/>
              <w:bottom w:val="single" w:color="auto" w:sz="4" w:space="0"/>
              <w:right w:val="single" w:color="auto" w:sz="4" w:space="0"/>
            </w:tcBorders>
          </w:tcPr>
          <w:p w14:paraId="2E7234F5">
            <w:pPr>
              <w:rPr>
                <w:rFonts w:cstheme="minorHAnsi"/>
                <w:lang w:val="en-US" w:eastAsia="en-US"/>
              </w:rPr>
            </w:pPr>
            <w:r>
              <w:rPr>
                <w:rFonts w:ascii="Century Gothic" w:hAnsi="Century Gothic" w:cs="Arial"/>
                <w:sz w:val="20"/>
                <w:szCs w:val="20"/>
                <w:lang w:eastAsia="en-US"/>
              </w:rPr>
              <w:t xml:space="preserve">5 of 10 </w:t>
            </w:r>
          </w:p>
        </w:tc>
      </w:tr>
      <w:tr w14:paraId="5F1C93C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C582BBB">
            <w:pPr>
              <w:rPr>
                <w:rFonts w:cstheme="minorHAnsi"/>
                <w:lang w:val="en-US" w:eastAsia="en-US"/>
              </w:rPr>
            </w:pPr>
            <w:r>
              <w:rPr>
                <w:rFonts w:ascii="Century Gothic" w:hAnsi="Century Gothic" w:cs="Arial"/>
                <w:sz w:val="20"/>
                <w:szCs w:val="20"/>
                <w:lang w:eastAsia="en-US"/>
              </w:rPr>
              <w:t>3012</w:t>
            </w:r>
          </w:p>
        </w:tc>
        <w:tc>
          <w:tcPr>
            <w:tcW w:w="1744" w:type="dxa"/>
            <w:tcBorders>
              <w:top w:val="single" w:color="auto" w:sz="4" w:space="0"/>
              <w:left w:val="single" w:color="auto" w:sz="4" w:space="0"/>
              <w:bottom w:val="single" w:color="auto" w:sz="4" w:space="0"/>
              <w:right w:val="single" w:color="auto" w:sz="4" w:space="0"/>
            </w:tcBorders>
          </w:tcPr>
          <w:p w14:paraId="0D92A570">
            <w:pPr>
              <w:rPr>
                <w:rFonts w:cstheme="minorHAnsi"/>
                <w:lang w:val="en-US" w:eastAsia="en-US"/>
              </w:rPr>
            </w:pPr>
            <w:r>
              <w:rPr>
                <w:rFonts w:ascii="Century Gothic" w:hAnsi="Century Gothic" w:cs="Arial"/>
                <w:sz w:val="20"/>
                <w:szCs w:val="20"/>
                <w:lang w:eastAsia="en-US"/>
              </w:rPr>
              <w:t>SED Questionnaire</w:t>
            </w:r>
          </w:p>
        </w:tc>
        <w:tc>
          <w:tcPr>
            <w:tcW w:w="5524" w:type="dxa"/>
            <w:tcBorders>
              <w:top w:val="single" w:color="auto" w:sz="4" w:space="0"/>
              <w:left w:val="single" w:color="auto" w:sz="4" w:space="0"/>
              <w:bottom w:val="single" w:color="auto" w:sz="4" w:space="0"/>
              <w:right w:val="single" w:color="auto" w:sz="4" w:space="0"/>
            </w:tcBorders>
          </w:tcPr>
          <w:p w14:paraId="4DE180F2">
            <w:pPr>
              <w:rPr>
                <w:rFonts w:cstheme="minorHAnsi"/>
                <w:lang w:val="en-US" w:eastAsia="en-US"/>
              </w:rPr>
            </w:pPr>
            <w:r>
              <w:rPr>
                <w:rFonts w:ascii="Century Gothic" w:hAnsi="Century Gothic" w:cs="Arial"/>
                <w:sz w:val="20"/>
                <w:szCs w:val="20"/>
                <w:lang w:eastAsia="en-US"/>
              </w:rPr>
              <w:t>1</w:t>
            </w:r>
          </w:p>
        </w:tc>
      </w:tr>
      <w:tr w14:paraId="0939DC3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65E77FC">
            <w:pPr>
              <w:rPr>
                <w:rFonts w:cstheme="minorHAnsi"/>
                <w:lang w:val="en-US" w:eastAsia="en-US"/>
              </w:rPr>
            </w:pPr>
            <w:r>
              <w:rPr>
                <w:rFonts w:ascii="Century Gothic" w:hAnsi="Century Gothic" w:cs="Arial"/>
                <w:sz w:val="20"/>
                <w:szCs w:val="20"/>
                <w:lang w:eastAsia="en-US"/>
              </w:rPr>
              <w:t>3437/KIT</w:t>
            </w:r>
          </w:p>
        </w:tc>
        <w:tc>
          <w:tcPr>
            <w:tcW w:w="1744" w:type="dxa"/>
            <w:tcBorders>
              <w:top w:val="single" w:color="auto" w:sz="4" w:space="0"/>
              <w:left w:val="single" w:color="auto" w:sz="4" w:space="0"/>
              <w:bottom w:val="single" w:color="auto" w:sz="4" w:space="0"/>
              <w:right w:val="single" w:color="auto" w:sz="4" w:space="0"/>
            </w:tcBorders>
          </w:tcPr>
          <w:p w14:paraId="512DE2F3">
            <w:pPr>
              <w:rPr>
                <w:rFonts w:cstheme="minorHAnsi"/>
                <w:lang w:val="en-US" w:eastAsia="en-US"/>
              </w:rPr>
            </w:pPr>
            <w:r>
              <w:rPr>
                <w:rFonts w:ascii="Century Gothic" w:hAnsi="Century Gothic" w:cs="Arial"/>
                <w:sz w:val="20"/>
                <w:szCs w:val="20"/>
                <w:lang w:eastAsia="en-US"/>
              </w:rPr>
              <w:t>One Minute Tests Kit (English)</w:t>
            </w:r>
          </w:p>
        </w:tc>
        <w:tc>
          <w:tcPr>
            <w:tcW w:w="5524" w:type="dxa"/>
            <w:tcBorders>
              <w:top w:val="single" w:color="auto" w:sz="4" w:space="0"/>
              <w:left w:val="single" w:color="auto" w:sz="4" w:space="0"/>
              <w:bottom w:val="single" w:color="auto" w:sz="4" w:space="0"/>
              <w:right w:val="single" w:color="auto" w:sz="4" w:space="0"/>
            </w:tcBorders>
          </w:tcPr>
          <w:p w14:paraId="68686D66">
            <w:pPr>
              <w:rPr>
                <w:rFonts w:cstheme="minorHAnsi"/>
                <w:lang w:val="en-US" w:eastAsia="en-US"/>
              </w:rPr>
            </w:pPr>
            <w:r>
              <w:rPr>
                <w:rFonts w:ascii="Century Gothic" w:hAnsi="Century Gothic" w:cs="Arial"/>
                <w:sz w:val="20"/>
                <w:szCs w:val="20"/>
                <w:lang w:eastAsia="en-US"/>
              </w:rPr>
              <w:t>1</w:t>
            </w:r>
          </w:p>
        </w:tc>
      </w:tr>
      <w:tr w14:paraId="72FA6FB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BC0FA21">
            <w:pPr>
              <w:rPr>
                <w:rFonts w:cstheme="minorHAnsi"/>
                <w:lang w:val="en-US" w:eastAsia="en-US"/>
              </w:rPr>
            </w:pPr>
            <w:r>
              <w:rPr>
                <w:rFonts w:ascii="Century Gothic" w:hAnsi="Century Gothic" w:cs="Arial"/>
                <w:sz w:val="20"/>
                <w:szCs w:val="20"/>
                <w:lang w:eastAsia="en-US"/>
              </w:rPr>
              <w:t>6060/KIT</w:t>
            </w:r>
          </w:p>
        </w:tc>
        <w:tc>
          <w:tcPr>
            <w:tcW w:w="1744" w:type="dxa"/>
            <w:tcBorders>
              <w:top w:val="single" w:color="auto" w:sz="4" w:space="0"/>
              <w:left w:val="single" w:color="auto" w:sz="4" w:space="0"/>
              <w:bottom w:val="single" w:color="auto" w:sz="4" w:space="0"/>
              <w:right w:val="single" w:color="auto" w:sz="4" w:space="0"/>
            </w:tcBorders>
          </w:tcPr>
          <w:p w14:paraId="05486B8E">
            <w:pPr>
              <w:rPr>
                <w:rFonts w:cstheme="minorHAnsi"/>
                <w:lang w:val="en-US" w:eastAsia="en-US"/>
              </w:rPr>
            </w:pPr>
            <w:r>
              <w:rPr>
                <w:rFonts w:ascii="Century Gothic" w:hAnsi="Century Gothic" w:cs="Arial"/>
                <w:sz w:val="20"/>
                <w:szCs w:val="20"/>
                <w:lang w:eastAsia="en-US"/>
              </w:rPr>
              <w:t>Mathematics Proficiency Test Kit</w:t>
            </w:r>
          </w:p>
        </w:tc>
        <w:tc>
          <w:tcPr>
            <w:tcW w:w="5524" w:type="dxa"/>
            <w:tcBorders>
              <w:top w:val="single" w:color="auto" w:sz="4" w:space="0"/>
              <w:left w:val="single" w:color="auto" w:sz="4" w:space="0"/>
              <w:bottom w:val="single" w:color="auto" w:sz="4" w:space="0"/>
              <w:right w:val="single" w:color="auto" w:sz="4" w:space="0"/>
            </w:tcBorders>
          </w:tcPr>
          <w:p w14:paraId="4652D677">
            <w:pPr>
              <w:rPr>
                <w:rFonts w:cstheme="minorHAnsi"/>
                <w:lang w:val="en-US" w:eastAsia="en-US"/>
              </w:rPr>
            </w:pPr>
            <w:r>
              <w:rPr>
                <w:rFonts w:ascii="Century Gothic" w:hAnsi="Century Gothic" w:cs="Arial"/>
                <w:sz w:val="20"/>
                <w:szCs w:val="20"/>
                <w:lang w:eastAsia="en-US"/>
              </w:rPr>
              <w:t>1</w:t>
            </w:r>
          </w:p>
        </w:tc>
      </w:tr>
      <w:tr w14:paraId="722D743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C9BB8B0">
            <w:pPr>
              <w:rPr>
                <w:rFonts w:cstheme="minorHAnsi"/>
                <w:lang w:val="en-US" w:eastAsia="en-US"/>
              </w:rPr>
            </w:pPr>
            <w:r>
              <w:rPr>
                <w:rFonts w:ascii="Century Gothic" w:hAnsi="Century Gothic" w:cs="Arial"/>
                <w:sz w:val="20"/>
                <w:szCs w:val="20"/>
                <w:lang w:eastAsia="en-US"/>
              </w:rPr>
              <w:t>7001-6</w:t>
            </w:r>
          </w:p>
        </w:tc>
        <w:tc>
          <w:tcPr>
            <w:tcW w:w="1744" w:type="dxa"/>
            <w:tcBorders>
              <w:top w:val="single" w:color="auto" w:sz="4" w:space="0"/>
              <w:left w:val="single" w:color="auto" w:sz="4" w:space="0"/>
              <w:bottom w:val="single" w:color="auto" w:sz="4" w:space="0"/>
              <w:right w:val="single" w:color="auto" w:sz="4" w:space="0"/>
            </w:tcBorders>
          </w:tcPr>
          <w:p w14:paraId="4D08F441">
            <w:pPr>
              <w:rPr>
                <w:rFonts w:cstheme="minorHAnsi"/>
                <w:lang w:val="en-US" w:eastAsia="en-US"/>
              </w:rPr>
            </w:pPr>
            <w:r>
              <w:rPr>
                <w:rFonts w:ascii="Century Gothic" w:hAnsi="Century Gothic" w:cs="Arial"/>
                <w:sz w:val="20"/>
                <w:szCs w:val="20"/>
                <w:lang w:eastAsia="en-US"/>
              </w:rPr>
              <w:t>Raven’s CPM hand scoring answer sheet</w:t>
            </w:r>
          </w:p>
        </w:tc>
        <w:tc>
          <w:tcPr>
            <w:tcW w:w="5524" w:type="dxa"/>
            <w:tcBorders>
              <w:top w:val="single" w:color="auto" w:sz="4" w:space="0"/>
              <w:left w:val="single" w:color="auto" w:sz="4" w:space="0"/>
              <w:bottom w:val="single" w:color="auto" w:sz="4" w:space="0"/>
              <w:right w:val="single" w:color="auto" w:sz="4" w:space="0"/>
            </w:tcBorders>
          </w:tcPr>
          <w:p w14:paraId="6B8F43EB">
            <w:pPr>
              <w:rPr>
                <w:rFonts w:cstheme="minorHAnsi"/>
                <w:lang w:val="en-US" w:eastAsia="en-US"/>
              </w:rPr>
            </w:pPr>
            <w:r>
              <w:rPr>
                <w:rFonts w:ascii="Century Gothic" w:hAnsi="Century Gothic" w:cs="Arial"/>
                <w:sz w:val="20"/>
                <w:szCs w:val="20"/>
                <w:lang w:eastAsia="en-US"/>
              </w:rPr>
              <w:t>2 of 25</w:t>
            </w:r>
          </w:p>
        </w:tc>
      </w:tr>
      <w:tr w14:paraId="642D71E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4CF9CAC">
            <w:pPr>
              <w:rPr>
                <w:rFonts w:cstheme="minorHAnsi"/>
                <w:lang w:val="en-US" w:eastAsia="en-US"/>
              </w:rPr>
            </w:pPr>
            <w:r>
              <w:rPr>
                <w:rFonts w:ascii="Century Gothic" w:hAnsi="Century Gothic" w:cs="Arial"/>
                <w:sz w:val="20"/>
                <w:szCs w:val="20"/>
                <w:lang w:eastAsia="en-US"/>
              </w:rPr>
              <w:t>7002-6</w:t>
            </w:r>
          </w:p>
        </w:tc>
        <w:tc>
          <w:tcPr>
            <w:tcW w:w="1744" w:type="dxa"/>
            <w:tcBorders>
              <w:top w:val="single" w:color="auto" w:sz="4" w:space="0"/>
              <w:left w:val="single" w:color="auto" w:sz="4" w:space="0"/>
              <w:bottom w:val="single" w:color="auto" w:sz="4" w:space="0"/>
              <w:right w:val="single" w:color="auto" w:sz="4" w:space="0"/>
            </w:tcBorders>
          </w:tcPr>
          <w:p w14:paraId="3BBA4BB9">
            <w:pPr>
              <w:rPr>
                <w:rFonts w:cstheme="minorHAnsi"/>
                <w:lang w:val="en-US" w:eastAsia="en-US"/>
              </w:rPr>
            </w:pPr>
            <w:r>
              <w:rPr>
                <w:rFonts w:ascii="Century Gothic" w:hAnsi="Century Gothic" w:cs="Arial"/>
                <w:sz w:val="20"/>
                <w:szCs w:val="20"/>
                <w:lang w:eastAsia="en-US"/>
              </w:rPr>
              <w:t>Raven’s SPM hand scoring answer</w:t>
            </w:r>
          </w:p>
        </w:tc>
        <w:tc>
          <w:tcPr>
            <w:tcW w:w="5524" w:type="dxa"/>
            <w:tcBorders>
              <w:top w:val="single" w:color="auto" w:sz="4" w:space="0"/>
              <w:left w:val="single" w:color="auto" w:sz="4" w:space="0"/>
              <w:bottom w:val="single" w:color="auto" w:sz="4" w:space="0"/>
              <w:right w:val="single" w:color="auto" w:sz="4" w:space="0"/>
            </w:tcBorders>
          </w:tcPr>
          <w:p w14:paraId="74F7DEDB">
            <w:pPr>
              <w:rPr>
                <w:rFonts w:cstheme="minorHAnsi"/>
                <w:lang w:val="en-US" w:eastAsia="en-US"/>
              </w:rPr>
            </w:pPr>
            <w:r>
              <w:rPr>
                <w:rFonts w:ascii="Century Gothic" w:hAnsi="Century Gothic" w:cs="Arial"/>
                <w:sz w:val="20"/>
                <w:szCs w:val="20"/>
                <w:lang w:eastAsia="en-US"/>
              </w:rPr>
              <w:t>2 0f 25</w:t>
            </w:r>
          </w:p>
        </w:tc>
      </w:tr>
      <w:tr w14:paraId="54CD3B5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E780FAD">
            <w:pPr>
              <w:rPr>
                <w:rFonts w:cstheme="minorHAnsi"/>
                <w:lang w:val="en-US" w:eastAsia="en-US"/>
              </w:rPr>
            </w:pPr>
            <w:r>
              <w:rPr>
                <w:rFonts w:ascii="Century Gothic" w:hAnsi="Century Gothic" w:cs="Arial"/>
                <w:sz w:val="20"/>
                <w:szCs w:val="20"/>
                <w:lang w:eastAsia="en-US"/>
              </w:rPr>
              <w:t>MP509-850</w:t>
            </w:r>
          </w:p>
        </w:tc>
        <w:tc>
          <w:tcPr>
            <w:tcW w:w="1744" w:type="dxa"/>
            <w:tcBorders>
              <w:top w:val="single" w:color="auto" w:sz="4" w:space="0"/>
              <w:left w:val="single" w:color="auto" w:sz="4" w:space="0"/>
              <w:bottom w:val="single" w:color="auto" w:sz="4" w:space="0"/>
              <w:right w:val="single" w:color="auto" w:sz="4" w:space="0"/>
            </w:tcBorders>
          </w:tcPr>
          <w:p w14:paraId="1EFE2861">
            <w:pPr>
              <w:rPr>
                <w:rFonts w:cstheme="minorHAnsi"/>
                <w:lang w:val="en-US" w:eastAsia="en-US"/>
              </w:rPr>
            </w:pPr>
            <w:r>
              <w:rPr>
                <w:rFonts w:ascii="Century Gothic" w:hAnsi="Century Gothic" w:cs="Arial"/>
                <w:sz w:val="20"/>
                <w:szCs w:val="20"/>
                <w:lang w:eastAsia="en-US"/>
              </w:rPr>
              <w:t>LADDI: The Learning Disabilities Diagnostic</w:t>
            </w:r>
          </w:p>
        </w:tc>
        <w:tc>
          <w:tcPr>
            <w:tcW w:w="5524" w:type="dxa"/>
            <w:tcBorders>
              <w:top w:val="single" w:color="auto" w:sz="4" w:space="0"/>
              <w:left w:val="single" w:color="auto" w:sz="4" w:space="0"/>
              <w:bottom w:val="single" w:color="auto" w:sz="4" w:space="0"/>
              <w:right w:val="single" w:color="auto" w:sz="4" w:space="0"/>
            </w:tcBorders>
          </w:tcPr>
          <w:p w14:paraId="175FE47D">
            <w:pPr>
              <w:rPr>
                <w:rFonts w:cstheme="minorHAnsi"/>
                <w:lang w:val="en-US" w:eastAsia="en-US"/>
              </w:rPr>
            </w:pPr>
            <w:r>
              <w:rPr>
                <w:rFonts w:ascii="Century Gothic" w:hAnsi="Century Gothic" w:cs="Arial"/>
                <w:sz w:val="20"/>
                <w:szCs w:val="20"/>
                <w:lang w:eastAsia="en-US"/>
              </w:rPr>
              <w:t xml:space="preserve">  1</w:t>
            </w:r>
          </w:p>
        </w:tc>
      </w:tr>
      <w:tr w14:paraId="6A3C46C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0697D32">
            <w:pPr>
              <w:rPr>
                <w:rFonts w:cstheme="minorHAnsi"/>
                <w:lang w:val="en-US" w:eastAsia="en-US"/>
              </w:rPr>
            </w:pPr>
            <w:r>
              <w:rPr>
                <w:rFonts w:ascii="Century Gothic" w:hAnsi="Century Gothic" w:cs="Arial"/>
                <w:sz w:val="20"/>
                <w:szCs w:val="20"/>
                <w:lang w:eastAsia="en-US"/>
              </w:rPr>
              <w:t>KAL003</w:t>
            </w:r>
          </w:p>
        </w:tc>
        <w:tc>
          <w:tcPr>
            <w:tcW w:w="1744" w:type="dxa"/>
            <w:tcBorders>
              <w:top w:val="single" w:color="auto" w:sz="4" w:space="0"/>
              <w:left w:val="single" w:color="auto" w:sz="4" w:space="0"/>
              <w:bottom w:val="single" w:color="auto" w:sz="4" w:space="0"/>
              <w:right w:val="single" w:color="auto" w:sz="4" w:space="0"/>
            </w:tcBorders>
          </w:tcPr>
          <w:p w14:paraId="49F4E126">
            <w:pPr>
              <w:rPr>
                <w:rFonts w:cstheme="minorHAnsi"/>
                <w:lang w:val="en-US" w:eastAsia="en-US"/>
              </w:rPr>
            </w:pPr>
            <w:r>
              <w:rPr>
                <w:rFonts w:ascii="Century Gothic" w:hAnsi="Century Gothic" w:cs="Arial"/>
                <w:sz w:val="20"/>
                <w:szCs w:val="20"/>
                <w:lang w:eastAsia="en-US"/>
              </w:rPr>
              <w:t>104 Activities that build self esteem</w:t>
            </w:r>
          </w:p>
        </w:tc>
        <w:tc>
          <w:tcPr>
            <w:tcW w:w="5524" w:type="dxa"/>
            <w:tcBorders>
              <w:top w:val="single" w:color="auto" w:sz="4" w:space="0"/>
              <w:left w:val="single" w:color="auto" w:sz="4" w:space="0"/>
              <w:bottom w:val="single" w:color="auto" w:sz="4" w:space="0"/>
              <w:right w:val="single" w:color="auto" w:sz="4" w:space="0"/>
            </w:tcBorders>
          </w:tcPr>
          <w:p w14:paraId="526E3D8E">
            <w:pPr>
              <w:rPr>
                <w:rFonts w:cstheme="minorHAnsi"/>
                <w:lang w:val="en-US" w:eastAsia="en-US"/>
              </w:rPr>
            </w:pPr>
            <w:r>
              <w:rPr>
                <w:rFonts w:ascii="Century Gothic" w:hAnsi="Century Gothic" w:cs="Arial"/>
                <w:sz w:val="20"/>
                <w:szCs w:val="20"/>
                <w:lang w:eastAsia="en-US"/>
              </w:rPr>
              <w:t xml:space="preserve">  1</w:t>
            </w:r>
          </w:p>
        </w:tc>
      </w:tr>
      <w:tr w14:paraId="14D5B39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5732F9C">
            <w:pPr>
              <w:rPr>
                <w:rFonts w:cstheme="minorHAnsi"/>
                <w:lang w:val="en-US" w:eastAsia="en-US"/>
              </w:rPr>
            </w:pPr>
            <w:r>
              <w:rPr>
                <w:rFonts w:ascii="Century Gothic" w:hAnsi="Century Gothic" w:cs="Arial"/>
                <w:sz w:val="20"/>
                <w:szCs w:val="20"/>
                <w:lang w:eastAsia="en-US"/>
              </w:rPr>
              <w:t>6051/E</w:t>
            </w:r>
          </w:p>
        </w:tc>
        <w:tc>
          <w:tcPr>
            <w:tcW w:w="1744" w:type="dxa"/>
            <w:tcBorders>
              <w:top w:val="single" w:color="auto" w:sz="4" w:space="0"/>
              <w:left w:val="single" w:color="auto" w:sz="4" w:space="0"/>
              <w:bottom w:val="single" w:color="auto" w:sz="4" w:space="0"/>
              <w:right w:val="single" w:color="auto" w:sz="4" w:space="0"/>
            </w:tcBorders>
          </w:tcPr>
          <w:p w14:paraId="4EF630D0">
            <w:pPr>
              <w:rPr>
                <w:rFonts w:cstheme="minorHAnsi"/>
                <w:lang w:val="en-US" w:eastAsia="en-US"/>
              </w:rPr>
            </w:pPr>
            <w:r>
              <w:rPr>
                <w:rFonts w:ascii="Century Gothic" w:hAnsi="Century Gothic" w:cs="Arial"/>
                <w:sz w:val="20"/>
                <w:szCs w:val="20"/>
                <w:lang w:eastAsia="en-US"/>
              </w:rPr>
              <w:t>Children have feelings too</w:t>
            </w:r>
          </w:p>
        </w:tc>
        <w:tc>
          <w:tcPr>
            <w:tcW w:w="5524" w:type="dxa"/>
            <w:tcBorders>
              <w:top w:val="single" w:color="auto" w:sz="4" w:space="0"/>
              <w:left w:val="single" w:color="auto" w:sz="4" w:space="0"/>
              <w:bottom w:val="single" w:color="auto" w:sz="4" w:space="0"/>
              <w:right w:val="single" w:color="auto" w:sz="4" w:space="0"/>
            </w:tcBorders>
          </w:tcPr>
          <w:p w14:paraId="55BB7DCB">
            <w:pPr>
              <w:rPr>
                <w:rFonts w:cstheme="minorHAnsi"/>
                <w:lang w:val="en-US" w:eastAsia="en-US"/>
              </w:rPr>
            </w:pPr>
            <w:r>
              <w:rPr>
                <w:rFonts w:ascii="Century Gothic" w:hAnsi="Century Gothic" w:cs="Arial"/>
                <w:sz w:val="20"/>
                <w:szCs w:val="20"/>
                <w:lang w:eastAsia="en-US"/>
              </w:rPr>
              <w:t xml:space="preserve">  1</w:t>
            </w:r>
          </w:p>
        </w:tc>
      </w:tr>
      <w:tr w14:paraId="05DE8EF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558197F">
            <w:pPr>
              <w:rPr>
                <w:rFonts w:cstheme="minorHAnsi"/>
                <w:lang w:val="en-US" w:eastAsia="en-US"/>
              </w:rPr>
            </w:pPr>
            <w:r>
              <w:rPr>
                <w:rFonts w:ascii="Century Gothic" w:hAnsi="Century Gothic" w:cs="Arial"/>
                <w:sz w:val="20"/>
                <w:szCs w:val="20"/>
                <w:lang w:eastAsia="en-US"/>
              </w:rPr>
              <w:t>6050/E</w:t>
            </w:r>
          </w:p>
        </w:tc>
        <w:tc>
          <w:tcPr>
            <w:tcW w:w="1744" w:type="dxa"/>
            <w:tcBorders>
              <w:top w:val="single" w:color="auto" w:sz="4" w:space="0"/>
              <w:left w:val="single" w:color="auto" w:sz="4" w:space="0"/>
              <w:bottom w:val="single" w:color="auto" w:sz="4" w:space="0"/>
              <w:right w:val="single" w:color="auto" w:sz="4" w:space="0"/>
            </w:tcBorders>
          </w:tcPr>
          <w:p w14:paraId="7FD71551">
            <w:pPr>
              <w:rPr>
                <w:rFonts w:cstheme="minorHAnsi"/>
                <w:lang w:val="en-US" w:eastAsia="en-US"/>
              </w:rPr>
            </w:pPr>
            <w:r>
              <w:rPr>
                <w:rFonts w:ascii="Century Gothic" w:hAnsi="Century Gothic" w:cs="Arial"/>
                <w:sz w:val="20"/>
                <w:szCs w:val="20"/>
                <w:lang w:eastAsia="en-US"/>
              </w:rPr>
              <w:t xml:space="preserve">Is death forever mommy </w:t>
            </w:r>
          </w:p>
        </w:tc>
        <w:tc>
          <w:tcPr>
            <w:tcW w:w="5524" w:type="dxa"/>
            <w:tcBorders>
              <w:top w:val="single" w:color="auto" w:sz="4" w:space="0"/>
              <w:left w:val="single" w:color="auto" w:sz="4" w:space="0"/>
              <w:bottom w:val="single" w:color="auto" w:sz="4" w:space="0"/>
              <w:right w:val="single" w:color="auto" w:sz="4" w:space="0"/>
            </w:tcBorders>
          </w:tcPr>
          <w:p w14:paraId="7959D21D">
            <w:pPr>
              <w:rPr>
                <w:rFonts w:cstheme="minorHAnsi"/>
                <w:lang w:val="en-US" w:eastAsia="en-US"/>
              </w:rPr>
            </w:pPr>
            <w:r>
              <w:rPr>
                <w:rFonts w:ascii="Century Gothic" w:hAnsi="Century Gothic" w:cs="Arial"/>
                <w:sz w:val="20"/>
                <w:szCs w:val="20"/>
                <w:lang w:eastAsia="en-US"/>
              </w:rPr>
              <w:t xml:space="preserve">  1</w:t>
            </w:r>
          </w:p>
        </w:tc>
      </w:tr>
      <w:tr w14:paraId="1A1F6CC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61F208D">
            <w:pPr>
              <w:rPr>
                <w:rFonts w:cstheme="minorHAnsi"/>
                <w:lang w:val="en-US" w:eastAsia="en-US"/>
              </w:rPr>
            </w:pPr>
            <w:r>
              <w:rPr>
                <w:rFonts w:ascii="Century Gothic" w:hAnsi="Century Gothic" w:cs="Arial"/>
                <w:sz w:val="20"/>
                <w:szCs w:val="20"/>
                <w:lang w:eastAsia="en-US"/>
              </w:rPr>
              <w:t>6052/E</w:t>
            </w:r>
          </w:p>
        </w:tc>
        <w:tc>
          <w:tcPr>
            <w:tcW w:w="1744" w:type="dxa"/>
            <w:tcBorders>
              <w:top w:val="single" w:color="auto" w:sz="4" w:space="0"/>
              <w:left w:val="single" w:color="auto" w:sz="4" w:space="0"/>
              <w:bottom w:val="single" w:color="auto" w:sz="4" w:space="0"/>
              <w:right w:val="single" w:color="auto" w:sz="4" w:space="0"/>
            </w:tcBorders>
          </w:tcPr>
          <w:p w14:paraId="33308901">
            <w:pPr>
              <w:rPr>
                <w:rFonts w:cstheme="minorHAnsi"/>
                <w:lang w:val="en-US" w:eastAsia="en-US"/>
              </w:rPr>
            </w:pPr>
            <w:r>
              <w:rPr>
                <w:rFonts w:ascii="Century Gothic" w:hAnsi="Century Gothic" w:cs="Arial"/>
                <w:sz w:val="20"/>
                <w:szCs w:val="20"/>
                <w:lang w:eastAsia="en-US"/>
              </w:rPr>
              <w:t>Saying goodbye colouring booklet</w:t>
            </w:r>
          </w:p>
        </w:tc>
        <w:tc>
          <w:tcPr>
            <w:tcW w:w="5524" w:type="dxa"/>
            <w:tcBorders>
              <w:top w:val="single" w:color="auto" w:sz="4" w:space="0"/>
              <w:left w:val="single" w:color="auto" w:sz="4" w:space="0"/>
              <w:bottom w:val="single" w:color="auto" w:sz="4" w:space="0"/>
              <w:right w:val="single" w:color="auto" w:sz="4" w:space="0"/>
            </w:tcBorders>
          </w:tcPr>
          <w:p w14:paraId="6804C5A6">
            <w:pPr>
              <w:rPr>
                <w:rFonts w:cstheme="minorHAnsi"/>
                <w:lang w:val="en-US" w:eastAsia="en-US"/>
              </w:rPr>
            </w:pPr>
            <w:r>
              <w:rPr>
                <w:rFonts w:ascii="Century Gothic" w:hAnsi="Century Gothic" w:cs="Arial"/>
                <w:sz w:val="20"/>
                <w:szCs w:val="20"/>
                <w:lang w:eastAsia="en-US"/>
              </w:rPr>
              <w:t xml:space="preserve">  10</w:t>
            </w:r>
          </w:p>
        </w:tc>
      </w:tr>
      <w:tr w14:paraId="1A56479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29D420C">
            <w:pPr>
              <w:rPr>
                <w:rFonts w:cstheme="minorHAnsi"/>
                <w:lang w:val="en-US" w:eastAsia="en-US"/>
              </w:rPr>
            </w:pPr>
            <w:r>
              <w:rPr>
                <w:rFonts w:ascii="Century Gothic" w:hAnsi="Century Gothic" w:cs="Arial"/>
                <w:sz w:val="20"/>
                <w:szCs w:val="20"/>
                <w:lang w:eastAsia="en-US"/>
              </w:rPr>
              <w:t xml:space="preserve"> 4015</w:t>
            </w:r>
          </w:p>
        </w:tc>
        <w:tc>
          <w:tcPr>
            <w:tcW w:w="1744" w:type="dxa"/>
            <w:tcBorders>
              <w:top w:val="single" w:color="auto" w:sz="4" w:space="0"/>
              <w:left w:val="single" w:color="auto" w:sz="4" w:space="0"/>
              <w:bottom w:val="single" w:color="auto" w:sz="4" w:space="0"/>
              <w:right w:val="single" w:color="auto" w:sz="4" w:space="0"/>
            </w:tcBorders>
          </w:tcPr>
          <w:p w14:paraId="25FB96D6">
            <w:pPr>
              <w:rPr>
                <w:rFonts w:cstheme="minorHAnsi"/>
                <w:lang w:val="en-US" w:eastAsia="en-US"/>
              </w:rPr>
            </w:pPr>
            <w:r>
              <w:rPr>
                <w:rFonts w:ascii="Century Gothic" w:hAnsi="Century Gothic" w:cs="Arial"/>
                <w:sz w:val="20"/>
                <w:szCs w:val="20"/>
                <w:lang w:eastAsia="en-US"/>
              </w:rPr>
              <w:t>Creative problem solving for SA Teams</w:t>
            </w:r>
          </w:p>
        </w:tc>
        <w:tc>
          <w:tcPr>
            <w:tcW w:w="5524" w:type="dxa"/>
            <w:tcBorders>
              <w:top w:val="single" w:color="auto" w:sz="4" w:space="0"/>
              <w:left w:val="single" w:color="auto" w:sz="4" w:space="0"/>
              <w:bottom w:val="single" w:color="auto" w:sz="4" w:space="0"/>
              <w:right w:val="single" w:color="auto" w:sz="4" w:space="0"/>
            </w:tcBorders>
          </w:tcPr>
          <w:p w14:paraId="3FD6465E">
            <w:pPr>
              <w:rPr>
                <w:rFonts w:cstheme="minorHAnsi"/>
                <w:lang w:val="en-US" w:eastAsia="en-US"/>
              </w:rPr>
            </w:pPr>
            <w:r>
              <w:rPr>
                <w:rFonts w:ascii="Century Gothic" w:hAnsi="Century Gothic" w:cs="Arial"/>
                <w:sz w:val="20"/>
                <w:szCs w:val="20"/>
                <w:lang w:eastAsia="en-US"/>
              </w:rPr>
              <w:t xml:space="preserve">    1</w:t>
            </w:r>
          </w:p>
        </w:tc>
      </w:tr>
      <w:tr w14:paraId="18F209A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B050B3F">
            <w:pPr>
              <w:rPr>
                <w:rFonts w:cstheme="minorHAnsi"/>
                <w:lang w:val="en-US" w:eastAsia="en-US"/>
              </w:rPr>
            </w:pPr>
            <w:r>
              <w:rPr>
                <w:rFonts w:ascii="Century Gothic" w:hAnsi="Century Gothic" w:cs="Arial"/>
                <w:sz w:val="20"/>
                <w:szCs w:val="20"/>
                <w:lang w:eastAsia="en-US"/>
              </w:rPr>
              <w:t xml:space="preserve"> 4013</w:t>
            </w:r>
          </w:p>
        </w:tc>
        <w:tc>
          <w:tcPr>
            <w:tcW w:w="1744" w:type="dxa"/>
            <w:tcBorders>
              <w:top w:val="single" w:color="auto" w:sz="4" w:space="0"/>
              <w:left w:val="single" w:color="auto" w:sz="4" w:space="0"/>
              <w:bottom w:val="single" w:color="auto" w:sz="4" w:space="0"/>
              <w:right w:val="single" w:color="auto" w:sz="4" w:space="0"/>
            </w:tcBorders>
          </w:tcPr>
          <w:p w14:paraId="0B8D7437">
            <w:pPr>
              <w:rPr>
                <w:rFonts w:cstheme="minorHAnsi"/>
                <w:lang w:val="en-US" w:eastAsia="en-US"/>
              </w:rPr>
            </w:pPr>
            <w:r>
              <w:rPr>
                <w:rFonts w:ascii="Century Gothic" w:hAnsi="Century Gothic" w:cs="Arial"/>
                <w:sz w:val="20"/>
                <w:szCs w:val="20"/>
                <w:lang w:eastAsia="en-US"/>
              </w:rPr>
              <w:t xml:space="preserve">Career Portfolio Manual </w:t>
            </w:r>
          </w:p>
        </w:tc>
        <w:tc>
          <w:tcPr>
            <w:tcW w:w="5524" w:type="dxa"/>
            <w:tcBorders>
              <w:top w:val="single" w:color="auto" w:sz="4" w:space="0"/>
              <w:left w:val="single" w:color="auto" w:sz="4" w:space="0"/>
              <w:bottom w:val="single" w:color="auto" w:sz="4" w:space="0"/>
              <w:right w:val="single" w:color="auto" w:sz="4" w:space="0"/>
            </w:tcBorders>
          </w:tcPr>
          <w:p w14:paraId="4CB00D10">
            <w:pPr>
              <w:rPr>
                <w:rFonts w:cstheme="minorHAnsi"/>
                <w:lang w:val="en-US" w:eastAsia="en-US"/>
              </w:rPr>
            </w:pPr>
            <w:r>
              <w:rPr>
                <w:rFonts w:ascii="Century Gothic" w:hAnsi="Century Gothic" w:cs="Arial"/>
                <w:sz w:val="20"/>
                <w:szCs w:val="20"/>
                <w:lang w:eastAsia="en-US"/>
              </w:rPr>
              <w:t xml:space="preserve">    1</w:t>
            </w:r>
          </w:p>
        </w:tc>
      </w:tr>
      <w:tr w14:paraId="49EA78C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86972FC">
            <w:pPr>
              <w:rPr>
                <w:rFonts w:cstheme="minorHAnsi"/>
                <w:lang w:val="en-US" w:eastAsia="en-US"/>
              </w:rPr>
            </w:pPr>
            <w:r>
              <w:rPr>
                <w:rFonts w:ascii="Century Gothic" w:hAnsi="Century Gothic" w:cs="Arial"/>
                <w:sz w:val="20"/>
                <w:szCs w:val="20"/>
                <w:lang w:eastAsia="en-US"/>
              </w:rPr>
              <w:t xml:space="preserve">  4014</w:t>
            </w:r>
          </w:p>
        </w:tc>
        <w:tc>
          <w:tcPr>
            <w:tcW w:w="1744" w:type="dxa"/>
            <w:tcBorders>
              <w:top w:val="single" w:color="auto" w:sz="4" w:space="0"/>
              <w:left w:val="single" w:color="auto" w:sz="4" w:space="0"/>
              <w:bottom w:val="single" w:color="auto" w:sz="4" w:space="0"/>
              <w:right w:val="single" w:color="auto" w:sz="4" w:space="0"/>
            </w:tcBorders>
          </w:tcPr>
          <w:p w14:paraId="206CF82D">
            <w:pPr>
              <w:rPr>
                <w:rFonts w:cstheme="minorHAnsi"/>
                <w:lang w:val="en-US" w:eastAsia="en-US"/>
              </w:rPr>
            </w:pPr>
            <w:r>
              <w:rPr>
                <w:rFonts w:ascii="Century Gothic" w:hAnsi="Century Gothic" w:cs="Arial"/>
                <w:sz w:val="20"/>
                <w:szCs w:val="20"/>
                <w:lang w:eastAsia="en-US"/>
              </w:rPr>
              <w:t>Career Portfolio Activity Workbook</w:t>
            </w:r>
          </w:p>
        </w:tc>
        <w:tc>
          <w:tcPr>
            <w:tcW w:w="5524" w:type="dxa"/>
            <w:tcBorders>
              <w:top w:val="single" w:color="auto" w:sz="4" w:space="0"/>
              <w:left w:val="single" w:color="auto" w:sz="4" w:space="0"/>
              <w:bottom w:val="single" w:color="auto" w:sz="4" w:space="0"/>
              <w:right w:val="single" w:color="auto" w:sz="4" w:space="0"/>
            </w:tcBorders>
          </w:tcPr>
          <w:p w14:paraId="0F79ACE5">
            <w:pPr>
              <w:rPr>
                <w:rFonts w:cstheme="minorHAnsi"/>
                <w:lang w:val="en-US" w:eastAsia="en-US"/>
              </w:rPr>
            </w:pPr>
            <w:r>
              <w:rPr>
                <w:rFonts w:ascii="Century Gothic" w:hAnsi="Century Gothic" w:cs="Arial"/>
                <w:sz w:val="20"/>
                <w:szCs w:val="20"/>
                <w:lang w:eastAsia="en-US"/>
              </w:rPr>
              <w:t xml:space="preserve">    1</w:t>
            </w:r>
          </w:p>
        </w:tc>
      </w:tr>
      <w:tr w14:paraId="0D73D19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3291F5F">
            <w:pPr>
              <w:rPr>
                <w:rFonts w:cstheme="minorHAnsi"/>
                <w:lang w:val="en-US" w:eastAsia="en-US"/>
              </w:rPr>
            </w:pPr>
            <w:r>
              <w:rPr>
                <w:rFonts w:ascii="Century Gothic" w:hAnsi="Century Gothic" w:cs="Arial"/>
                <w:sz w:val="20"/>
                <w:szCs w:val="20"/>
                <w:lang w:eastAsia="en-US"/>
              </w:rPr>
              <w:t xml:space="preserve">   4017</w:t>
            </w:r>
          </w:p>
        </w:tc>
        <w:tc>
          <w:tcPr>
            <w:tcW w:w="1744" w:type="dxa"/>
            <w:tcBorders>
              <w:top w:val="single" w:color="auto" w:sz="4" w:space="0"/>
              <w:left w:val="single" w:color="auto" w:sz="4" w:space="0"/>
              <w:bottom w:val="single" w:color="auto" w:sz="4" w:space="0"/>
              <w:right w:val="single" w:color="auto" w:sz="4" w:space="0"/>
            </w:tcBorders>
          </w:tcPr>
          <w:p w14:paraId="1BA5639E">
            <w:pPr>
              <w:rPr>
                <w:rFonts w:cstheme="minorHAnsi"/>
                <w:lang w:val="en-US" w:eastAsia="en-US"/>
              </w:rPr>
            </w:pPr>
            <w:r>
              <w:rPr>
                <w:rFonts w:ascii="Century Gothic" w:hAnsi="Century Gothic" w:cs="Arial"/>
                <w:sz w:val="20"/>
                <w:szCs w:val="20"/>
                <w:lang w:eastAsia="en-US"/>
              </w:rPr>
              <w:t>Career Portfolio   Activity Book Grade 8-9</w:t>
            </w:r>
          </w:p>
        </w:tc>
        <w:tc>
          <w:tcPr>
            <w:tcW w:w="5524" w:type="dxa"/>
            <w:tcBorders>
              <w:top w:val="single" w:color="auto" w:sz="4" w:space="0"/>
              <w:left w:val="single" w:color="auto" w:sz="4" w:space="0"/>
              <w:bottom w:val="single" w:color="auto" w:sz="4" w:space="0"/>
              <w:right w:val="single" w:color="auto" w:sz="4" w:space="0"/>
            </w:tcBorders>
          </w:tcPr>
          <w:p w14:paraId="32EB71A7">
            <w:pPr>
              <w:rPr>
                <w:rFonts w:cstheme="minorHAnsi"/>
                <w:lang w:val="en-US" w:eastAsia="en-US"/>
              </w:rPr>
            </w:pPr>
            <w:r>
              <w:rPr>
                <w:rFonts w:ascii="Century Gothic" w:hAnsi="Century Gothic" w:cs="Arial"/>
                <w:sz w:val="20"/>
                <w:szCs w:val="20"/>
                <w:lang w:eastAsia="en-US"/>
              </w:rPr>
              <w:t xml:space="preserve">     </w:t>
            </w:r>
          </w:p>
        </w:tc>
      </w:tr>
      <w:tr w14:paraId="396EB73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F3B3623">
            <w:pPr>
              <w:rPr>
                <w:rFonts w:cstheme="minorHAnsi"/>
                <w:lang w:val="en-US" w:eastAsia="en-US"/>
              </w:rPr>
            </w:pPr>
            <w:r>
              <w:rPr>
                <w:rFonts w:ascii="Century Gothic" w:hAnsi="Century Gothic" w:cs="Arial"/>
                <w:sz w:val="20"/>
                <w:szCs w:val="20"/>
                <w:lang w:eastAsia="en-US"/>
              </w:rPr>
              <w:t xml:space="preserve">  4018</w:t>
            </w:r>
          </w:p>
        </w:tc>
        <w:tc>
          <w:tcPr>
            <w:tcW w:w="1744" w:type="dxa"/>
            <w:tcBorders>
              <w:top w:val="single" w:color="auto" w:sz="4" w:space="0"/>
              <w:left w:val="single" w:color="auto" w:sz="4" w:space="0"/>
              <w:bottom w:val="single" w:color="auto" w:sz="4" w:space="0"/>
              <w:right w:val="single" w:color="auto" w:sz="4" w:space="0"/>
            </w:tcBorders>
          </w:tcPr>
          <w:p w14:paraId="0D98B8BB">
            <w:pPr>
              <w:rPr>
                <w:rFonts w:cstheme="minorHAnsi"/>
                <w:lang w:val="en-US" w:eastAsia="en-US"/>
              </w:rPr>
            </w:pPr>
            <w:r>
              <w:rPr>
                <w:rFonts w:ascii="Century Gothic" w:hAnsi="Century Gothic" w:cs="Arial"/>
                <w:sz w:val="20"/>
                <w:szCs w:val="20"/>
                <w:lang w:eastAsia="en-US"/>
              </w:rPr>
              <w:t xml:space="preserve"> Career Portfolio Activity Book Grade 10-12</w:t>
            </w:r>
          </w:p>
        </w:tc>
        <w:tc>
          <w:tcPr>
            <w:tcW w:w="5524" w:type="dxa"/>
            <w:tcBorders>
              <w:top w:val="single" w:color="auto" w:sz="4" w:space="0"/>
              <w:left w:val="single" w:color="auto" w:sz="4" w:space="0"/>
              <w:bottom w:val="single" w:color="auto" w:sz="4" w:space="0"/>
              <w:right w:val="single" w:color="auto" w:sz="4" w:space="0"/>
            </w:tcBorders>
          </w:tcPr>
          <w:p w14:paraId="36F39382">
            <w:pPr>
              <w:rPr>
                <w:rFonts w:cstheme="minorHAnsi"/>
                <w:lang w:val="en-US" w:eastAsia="en-US"/>
              </w:rPr>
            </w:pPr>
            <w:r>
              <w:rPr>
                <w:rFonts w:ascii="Century Gothic" w:hAnsi="Century Gothic" w:cs="Arial"/>
                <w:sz w:val="20"/>
                <w:szCs w:val="20"/>
                <w:lang w:eastAsia="en-US"/>
              </w:rPr>
              <w:t xml:space="preserve">    1</w:t>
            </w:r>
          </w:p>
        </w:tc>
      </w:tr>
      <w:tr w14:paraId="0530009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776D240">
            <w:pPr>
              <w:rPr>
                <w:rFonts w:cstheme="minorHAnsi"/>
                <w:lang w:val="en-US" w:eastAsia="en-US"/>
              </w:rPr>
            </w:pPr>
            <w:r>
              <w:rPr>
                <w:rFonts w:ascii="Century Gothic" w:hAnsi="Century Gothic" w:cs="Arial"/>
                <w:sz w:val="20"/>
                <w:szCs w:val="20"/>
                <w:lang w:eastAsia="en-US"/>
              </w:rPr>
              <w:t xml:space="preserve">  5000-13</w:t>
            </w:r>
          </w:p>
        </w:tc>
        <w:tc>
          <w:tcPr>
            <w:tcW w:w="1744" w:type="dxa"/>
            <w:tcBorders>
              <w:top w:val="single" w:color="auto" w:sz="4" w:space="0"/>
              <w:left w:val="single" w:color="auto" w:sz="4" w:space="0"/>
              <w:bottom w:val="single" w:color="auto" w:sz="4" w:space="0"/>
              <w:right w:val="single" w:color="auto" w:sz="4" w:space="0"/>
            </w:tcBorders>
          </w:tcPr>
          <w:p w14:paraId="546CE054">
            <w:pPr>
              <w:rPr>
                <w:rFonts w:cstheme="minorHAnsi"/>
                <w:lang w:val="en-US" w:eastAsia="en-US"/>
              </w:rPr>
            </w:pPr>
            <w:r>
              <w:rPr>
                <w:rFonts w:ascii="Century Gothic" w:hAnsi="Century Gothic" w:cs="Arial"/>
                <w:sz w:val="20"/>
                <w:szCs w:val="20"/>
                <w:lang w:eastAsia="en-US"/>
              </w:rPr>
              <w:t>Living at two houses</w:t>
            </w:r>
          </w:p>
        </w:tc>
        <w:tc>
          <w:tcPr>
            <w:tcW w:w="5524" w:type="dxa"/>
            <w:tcBorders>
              <w:top w:val="single" w:color="auto" w:sz="4" w:space="0"/>
              <w:left w:val="single" w:color="auto" w:sz="4" w:space="0"/>
              <w:bottom w:val="single" w:color="auto" w:sz="4" w:space="0"/>
              <w:right w:val="single" w:color="auto" w:sz="4" w:space="0"/>
            </w:tcBorders>
          </w:tcPr>
          <w:p w14:paraId="6FE6D2C0">
            <w:pPr>
              <w:rPr>
                <w:rFonts w:cstheme="minorHAnsi"/>
                <w:lang w:val="en-US" w:eastAsia="en-US"/>
              </w:rPr>
            </w:pPr>
            <w:r>
              <w:rPr>
                <w:rFonts w:ascii="Century Gothic" w:hAnsi="Century Gothic" w:cs="Arial"/>
                <w:sz w:val="20"/>
                <w:szCs w:val="20"/>
                <w:lang w:eastAsia="en-US"/>
              </w:rPr>
              <w:t xml:space="preserve">    1</w:t>
            </w:r>
          </w:p>
        </w:tc>
      </w:tr>
      <w:tr w14:paraId="4348AAAA">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D938FFA">
            <w:pPr>
              <w:rPr>
                <w:rFonts w:cstheme="minorHAnsi"/>
                <w:lang w:val="en-US" w:eastAsia="en-US"/>
              </w:rPr>
            </w:pPr>
            <w:r>
              <w:rPr>
                <w:rFonts w:ascii="Century Gothic" w:hAnsi="Century Gothic" w:cs="Arial"/>
                <w:sz w:val="20"/>
                <w:szCs w:val="20"/>
                <w:lang w:eastAsia="en-US"/>
              </w:rPr>
              <w:t xml:space="preserve">  5000-12</w:t>
            </w:r>
          </w:p>
        </w:tc>
        <w:tc>
          <w:tcPr>
            <w:tcW w:w="1744" w:type="dxa"/>
            <w:tcBorders>
              <w:top w:val="single" w:color="auto" w:sz="4" w:space="0"/>
              <w:left w:val="single" w:color="auto" w:sz="4" w:space="0"/>
              <w:bottom w:val="single" w:color="auto" w:sz="4" w:space="0"/>
              <w:right w:val="single" w:color="auto" w:sz="4" w:space="0"/>
            </w:tcBorders>
          </w:tcPr>
          <w:p w14:paraId="41072B9C">
            <w:pPr>
              <w:rPr>
                <w:rFonts w:cstheme="minorHAnsi"/>
                <w:lang w:val="en-US" w:eastAsia="en-US"/>
              </w:rPr>
            </w:pPr>
            <w:r>
              <w:rPr>
                <w:rFonts w:ascii="Century Gothic" w:hAnsi="Century Gothic" w:cs="Arial"/>
                <w:sz w:val="20"/>
                <w:szCs w:val="20"/>
                <w:lang w:eastAsia="en-US"/>
              </w:rPr>
              <w:t>Body Talk- Sexual Abuse</w:t>
            </w:r>
          </w:p>
        </w:tc>
        <w:tc>
          <w:tcPr>
            <w:tcW w:w="5524" w:type="dxa"/>
            <w:tcBorders>
              <w:top w:val="single" w:color="auto" w:sz="4" w:space="0"/>
              <w:left w:val="single" w:color="auto" w:sz="4" w:space="0"/>
              <w:bottom w:val="single" w:color="auto" w:sz="4" w:space="0"/>
              <w:right w:val="single" w:color="auto" w:sz="4" w:space="0"/>
            </w:tcBorders>
          </w:tcPr>
          <w:p w14:paraId="4B20C594">
            <w:pPr>
              <w:rPr>
                <w:rFonts w:cstheme="minorHAnsi"/>
                <w:lang w:val="en-US" w:eastAsia="en-US"/>
              </w:rPr>
            </w:pPr>
            <w:r>
              <w:rPr>
                <w:rFonts w:ascii="Century Gothic" w:hAnsi="Century Gothic" w:cs="Arial"/>
                <w:sz w:val="20"/>
                <w:szCs w:val="20"/>
                <w:lang w:eastAsia="en-US"/>
              </w:rPr>
              <w:t xml:space="preserve">    1</w:t>
            </w:r>
          </w:p>
        </w:tc>
      </w:tr>
      <w:tr w14:paraId="6A4A023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5C804D0">
            <w:pPr>
              <w:rPr>
                <w:rFonts w:cstheme="minorHAnsi"/>
                <w:lang w:val="en-US" w:eastAsia="en-US"/>
              </w:rPr>
            </w:pPr>
            <w:r>
              <w:rPr>
                <w:rFonts w:ascii="Century Gothic" w:hAnsi="Century Gothic" w:cs="Arial"/>
                <w:sz w:val="20"/>
                <w:szCs w:val="20"/>
                <w:lang w:eastAsia="en-US"/>
              </w:rPr>
              <w:t>Total</w:t>
            </w:r>
          </w:p>
        </w:tc>
        <w:tc>
          <w:tcPr>
            <w:tcW w:w="1744" w:type="dxa"/>
            <w:tcBorders>
              <w:top w:val="single" w:color="auto" w:sz="4" w:space="0"/>
              <w:left w:val="single" w:color="auto" w:sz="4" w:space="0"/>
              <w:bottom w:val="single" w:color="auto" w:sz="4" w:space="0"/>
              <w:right w:val="single" w:color="auto" w:sz="4" w:space="0"/>
            </w:tcBorders>
          </w:tcPr>
          <w:p w14:paraId="756D7D38">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0469CF80">
            <w:pPr>
              <w:rPr>
                <w:rFonts w:cstheme="minorHAnsi"/>
                <w:lang w:val="en-US" w:eastAsia="en-US"/>
              </w:rPr>
            </w:pPr>
          </w:p>
        </w:tc>
      </w:tr>
      <w:tr w14:paraId="486DB28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9E2F3" w:themeFill="accent5" w:themeFillTint="33"/>
          </w:tcPr>
          <w:p w14:paraId="3444ECD3">
            <w:pPr>
              <w:rPr>
                <w:rFonts w:cstheme="minorHAnsi"/>
                <w:lang w:val="en-US" w:eastAsia="en-US"/>
              </w:rPr>
            </w:pPr>
          </w:p>
        </w:tc>
        <w:tc>
          <w:tcPr>
            <w:tcW w:w="1744" w:type="dxa"/>
            <w:shd w:val="clear" w:color="auto" w:fill="D9E2F3" w:themeFill="accent5" w:themeFillTint="33"/>
          </w:tcPr>
          <w:p w14:paraId="533E2E7F">
            <w:pPr>
              <w:rPr>
                <w:rFonts w:cstheme="minorHAnsi"/>
                <w:lang w:val="en-US" w:eastAsia="en-US"/>
              </w:rPr>
            </w:pPr>
          </w:p>
        </w:tc>
        <w:tc>
          <w:tcPr>
            <w:tcW w:w="5524" w:type="dxa"/>
            <w:shd w:val="clear" w:color="auto" w:fill="D9E2F3" w:themeFill="accent5" w:themeFillTint="33"/>
          </w:tcPr>
          <w:p w14:paraId="138AA1CB">
            <w:pPr>
              <w:rPr>
                <w:rFonts w:cstheme="minorHAnsi"/>
                <w:lang w:val="en-US" w:eastAsia="en-US"/>
              </w:rPr>
            </w:pPr>
          </w:p>
        </w:tc>
      </w:tr>
      <w:tr w14:paraId="0E867C3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367A1D7">
            <w:pPr>
              <w:rPr>
                <w:rFonts w:cstheme="minorHAnsi"/>
                <w:lang w:val="en-US" w:eastAsia="en-US"/>
              </w:rPr>
            </w:pPr>
            <w:r>
              <w:rPr>
                <w:lang w:eastAsia="en-US"/>
              </w:rPr>
              <w:t>VPACK01</w:t>
            </w:r>
          </w:p>
        </w:tc>
        <w:tc>
          <w:tcPr>
            <w:tcW w:w="1744" w:type="dxa"/>
            <w:tcBorders>
              <w:top w:val="single" w:color="auto" w:sz="4" w:space="0"/>
              <w:left w:val="single" w:color="auto" w:sz="4" w:space="0"/>
              <w:bottom w:val="single" w:color="auto" w:sz="4" w:space="0"/>
              <w:right w:val="single" w:color="auto" w:sz="4" w:space="0"/>
            </w:tcBorders>
          </w:tcPr>
          <w:p w14:paraId="29B88E0C">
            <w:pPr>
              <w:rPr>
                <w:rFonts w:cstheme="minorHAnsi"/>
                <w:lang w:val="en-US" w:eastAsia="en-US"/>
              </w:rPr>
            </w:pPr>
            <w:r>
              <w:rPr>
                <w:lang w:eastAsia="en-US"/>
              </w:rPr>
              <w:t xml:space="preserve">Vassi Mathemathics Test (Combination </w:t>
            </w:r>
            <w:r>
              <w:rPr>
                <w:i/>
                <w:iCs/>
                <w:lang w:eastAsia="en-US"/>
              </w:rPr>
              <w:t>Package</w:t>
            </w:r>
            <w:r>
              <w:rPr>
                <w:lang w:eastAsia="en-US"/>
              </w:rPr>
              <w:t>) Package 1: Option 1 and Option 4</w:t>
            </w:r>
          </w:p>
        </w:tc>
        <w:tc>
          <w:tcPr>
            <w:tcW w:w="5524" w:type="dxa"/>
            <w:tcBorders>
              <w:top w:val="single" w:color="auto" w:sz="4" w:space="0"/>
              <w:left w:val="single" w:color="auto" w:sz="4" w:space="0"/>
              <w:bottom w:val="single" w:color="auto" w:sz="4" w:space="0"/>
              <w:right w:val="single" w:color="auto" w:sz="4" w:space="0"/>
            </w:tcBorders>
          </w:tcPr>
          <w:p w14:paraId="282E2D24">
            <w:pPr>
              <w:rPr>
                <w:rFonts w:cstheme="minorHAnsi"/>
                <w:lang w:val="en-US" w:eastAsia="en-US"/>
              </w:rPr>
            </w:pPr>
            <w:r>
              <w:rPr>
                <w:lang w:eastAsia="en-US"/>
              </w:rPr>
              <w:t>1</w:t>
            </w:r>
          </w:p>
        </w:tc>
      </w:tr>
      <w:tr w14:paraId="09BE9C0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85753E4">
            <w:pPr>
              <w:rPr>
                <w:rFonts w:cstheme="minorHAnsi"/>
                <w:lang w:val="en-US" w:eastAsia="en-US"/>
              </w:rPr>
            </w:pPr>
            <w:r>
              <w:rPr>
                <w:lang w:eastAsia="en-US"/>
              </w:rPr>
              <w:t>VIFPAS</w:t>
            </w:r>
          </w:p>
        </w:tc>
        <w:tc>
          <w:tcPr>
            <w:tcW w:w="1744" w:type="dxa"/>
            <w:tcBorders>
              <w:top w:val="single" w:color="auto" w:sz="4" w:space="0"/>
              <w:left w:val="single" w:color="auto" w:sz="4" w:space="0"/>
              <w:bottom w:val="single" w:color="auto" w:sz="4" w:space="0"/>
              <w:right w:val="single" w:color="auto" w:sz="4" w:space="0"/>
            </w:tcBorders>
          </w:tcPr>
          <w:p w14:paraId="293A47D8">
            <w:pPr>
              <w:rPr>
                <w:rFonts w:cstheme="minorHAnsi"/>
                <w:lang w:val="en-US" w:eastAsia="en-US"/>
              </w:rPr>
            </w:pPr>
            <w:r>
              <w:rPr>
                <w:lang w:eastAsia="en-US"/>
              </w:rPr>
              <w:t>VASSI individual Foundation Phase answer sheet (Sold in packs 20’s)</w:t>
            </w:r>
          </w:p>
        </w:tc>
        <w:tc>
          <w:tcPr>
            <w:tcW w:w="5524" w:type="dxa"/>
            <w:tcBorders>
              <w:top w:val="single" w:color="auto" w:sz="4" w:space="0"/>
              <w:left w:val="single" w:color="auto" w:sz="4" w:space="0"/>
              <w:bottom w:val="single" w:color="auto" w:sz="4" w:space="0"/>
              <w:right w:val="single" w:color="auto" w:sz="4" w:space="0"/>
            </w:tcBorders>
          </w:tcPr>
          <w:p w14:paraId="3BE2E02B">
            <w:pPr>
              <w:rPr>
                <w:rFonts w:cstheme="minorHAnsi"/>
                <w:lang w:val="en-US" w:eastAsia="en-US"/>
              </w:rPr>
            </w:pPr>
            <w:r>
              <w:rPr>
                <w:lang w:eastAsia="en-US"/>
              </w:rPr>
              <w:t>1</w:t>
            </w:r>
          </w:p>
        </w:tc>
      </w:tr>
      <w:tr w14:paraId="305055E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0747A2D">
            <w:pPr>
              <w:rPr>
                <w:rFonts w:cstheme="minorHAnsi"/>
                <w:lang w:val="en-US" w:eastAsia="en-US"/>
              </w:rPr>
            </w:pPr>
            <w:r>
              <w:rPr>
                <w:lang w:eastAsia="en-US"/>
              </w:rPr>
              <w:t>VIIPAS</w:t>
            </w:r>
          </w:p>
        </w:tc>
        <w:tc>
          <w:tcPr>
            <w:tcW w:w="1744" w:type="dxa"/>
            <w:tcBorders>
              <w:top w:val="single" w:color="auto" w:sz="4" w:space="0"/>
              <w:left w:val="single" w:color="auto" w:sz="4" w:space="0"/>
              <w:bottom w:val="single" w:color="auto" w:sz="4" w:space="0"/>
              <w:right w:val="single" w:color="auto" w:sz="4" w:space="0"/>
            </w:tcBorders>
          </w:tcPr>
          <w:p w14:paraId="3F80150C">
            <w:pPr>
              <w:rPr>
                <w:rFonts w:cstheme="minorHAnsi"/>
                <w:lang w:val="en-US" w:eastAsia="en-US"/>
              </w:rPr>
            </w:pPr>
            <w:r>
              <w:rPr>
                <w:lang w:eastAsia="en-US"/>
              </w:rPr>
              <w:t>VASSI Individual Intermediate Phase answer sheets (Sold in packs of 20’s)</w:t>
            </w:r>
          </w:p>
        </w:tc>
        <w:tc>
          <w:tcPr>
            <w:tcW w:w="5524" w:type="dxa"/>
            <w:tcBorders>
              <w:top w:val="single" w:color="auto" w:sz="4" w:space="0"/>
              <w:left w:val="single" w:color="auto" w:sz="4" w:space="0"/>
              <w:bottom w:val="single" w:color="auto" w:sz="4" w:space="0"/>
              <w:right w:val="single" w:color="auto" w:sz="4" w:space="0"/>
            </w:tcBorders>
          </w:tcPr>
          <w:p w14:paraId="2FB43B36">
            <w:pPr>
              <w:rPr>
                <w:rFonts w:cstheme="minorHAnsi"/>
                <w:lang w:val="en-US" w:eastAsia="en-US"/>
              </w:rPr>
            </w:pPr>
            <w:r>
              <w:rPr>
                <w:lang w:eastAsia="en-US"/>
              </w:rPr>
              <w:t>1</w:t>
            </w:r>
          </w:p>
        </w:tc>
      </w:tr>
      <w:tr w14:paraId="034B823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4FBEC6A">
            <w:pPr>
              <w:rPr>
                <w:rFonts w:cstheme="minorHAnsi"/>
                <w:lang w:val="en-US" w:eastAsia="en-US"/>
              </w:rPr>
            </w:pPr>
            <w:r>
              <w:rPr>
                <w:lang w:eastAsia="en-US"/>
              </w:rPr>
              <w:t>3437/KIT</w:t>
            </w:r>
          </w:p>
        </w:tc>
        <w:tc>
          <w:tcPr>
            <w:tcW w:w="1744" w:type="dxa"/>
            <w:tcBorders>
              <w:top w:val="single" w:color="auto" w:sz="4" w:space="0"/>
              <w:left w:val="single" w:color="auto" w:sz="4" w:space="0"/>
              <w:bottom w:val="single" w:color="auto" w:sz="4" w:space="0"/>
              <w:right w:val="single" w:color="auto" w:sz="4" w:space="0"/>
            </w:tcBorders>
          </w:tcPr>
          <w:p w14:paraId="1FA95728">
            <w:pPr>
              <w:rPr>
                <w:rFonts w:cstheme="minorHAnsi"/>
                <w:lang w:val="en-US" w:eastAsia="en-US"/>
              </w:rPr>
            </w:pPr>
            <w:r>
              <w:rPr>
                <w:lang w:eastAsia="en-US"/>
              </w:rPr>
              <w:t>The One-Minute Tests Kit (English)</w:t>
            </w:r>
          </w:p>
        </w:tc>
        <w:tc>
          <w:tcPr>
            <w:tcW w:w="5524" w:type="dxa"/>
            <w:tcBorders>
              <w:top w:val="single" w:color="auto" w:sz="4" w:space="0"/>
              <w:left w:val="single" w:color="auto" w:sz="4" w:space="0"/>
              <w:bottom w:val="single" w:color="auto" w:sz="4" w:space="0"/>
              <w:right w:val="single" w:color="auto" w:sz="4" w:space="0"/>
            </w:tcBorders>
          </w:tcPr>
          <w:p w14:paraId="3E81594C">
            <w:pPr>
              <w:rPr>
                <w:rFonts w:cstheme="minorHAnsi"/>
                <w:lang w:val="en-US" w:eastAsia="en-US"/>
              </w:rPr>
            </w:pPr>
            <w:r>
              <w:rPr>
                <w:lang w:eastAsia="en-US"/>
              </w:rPr>
              <w:t>1</w:t>
            </w:r>
          </w:p>
        </w:tc>
      </w:tr>
      <w:tr w14:paraId="6DEEDEC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2CE5384">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4066ADE5">
            <w:pPr>
              <w:rPr>
                <w:rFonts w:cstheme="minorHAnsi"/>
                <w:lang w:val="en-US" w:eastAsia="en-US"/>
              </w:rPr>
            </w:pPr>
            <w:r>
              <w:rPr>
                <w:lang w:eastAsia="en-US"/>
              </w:rPr>
              <w:t>Self-control game for learners struggling with ADHD</w:t>
            </w:r>
          </w:p>
        </w:tc>
        <w:tc>
          <w:tcPr>
            <w:tcW w:w="5524" w:type="dxa"/>
            <w:tcBorders>
              <w:top w:val="single" w:color="auto" w:sz="4" w:space="0"/>
              <w:left w:val="single" w:color="auto" w:sz="4" w:space="0"/>
              <w:bottom w:val="single" w:color="auto" w:sz="4" w:space="0"/>
              <w:right w:val="single" w:color="auto" w:sz="4" w:space="0"/>
            </w:tcBorders>
          </w:tcPr>
          <w:p w14:paraId="3E2A0AD8">
            <w:pPr>
              <w:rPr>
                <w:rFonts w:cstheme="minorHAnsi"/>
                <w:lang w:val="en-US" w:eastAsia="en-US"/>
              </w:rPr>
            </w:pPr>
            <w:r>
              <w:rPr>
                <w:lang w:eastAsia="en-US"/>
              </w:rPr>
              <w:t>1</w:t>
            </w:r>
          </w:p>
        </w:tc>
      </w:tr>
      <w:tr w14:paraId="6956CCF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FE6529C">
            <w:pPr>
              <w:rPr>
                <w:rFonts w:cstheme="minorHAnsi"/>
                <w:lang w:val="en-US" w:eastAsia="en-US"/>
              </w:rPr>
            </w:pPr>
            <w:r>
              <w:rPr>
                <w:lang w:eastAsia="en-US"/>
              </w:rPr>
              <w:t>6060/Kit</w:t>
            </w:r>
          </w:p>
        </w:tc>
        <w:tc>
          <w:tcPr>
            <w:tcW w:w="1744" w:type="dxa"/>
            <w:tcBorders>
              <w:top w:val="single" w:color="auto" w:sz="4" w:space="0"/>
              <w:left w:val="single" w:color="auto" w:sz="4" w:space="0"/>
              <w:bottom w:val="single" w:color="auto" w:sz="4" w:space="0"/>
              <w:right w:val="single" w:color="auto" w:sz="4" w:space="0"/>
            </w:tcBorders>
          </w:tcPr>
          <w:p w14:paraId="41FC197E">
            <w:pPr>
              <w:rPr>
                <w:lang w:eastAsia="en-US"/>
              </w:rPr>
            </w:pPr>
            <w:r>
              <w:rPr>
                <w:lang w:eastAsia="en-US"/>
              </w:rPr>
              <w:t>Mathematical Proficiency Test</w:t>
            </w:r>
          </w:p>
          <w:p w14:paraId="7F6AC31F">
            <w:pPr>
              <w:rPr>
                <w:rFonts w:cstheme="minorHAnsi"/>
                <w:lang w:val="en-US" w:eastAsia="en-US"/>
              </w:rPr>
            </w:pPr>
            <w:r>
              <w:rPr>
                <w:lang w:eastAsia="en-US"/>
              </w:rPr>
              <w:t>Complete set: Manual, scoring stencil, formulae sheet and 25 answer</w:t>
            </w:r>
          </w:p>
        </w:tc>
        <w:tc>
          <w:tcPr>
            <w:tcW w:w="5524" w:type="dxa"/>
            <w:tcBorders>
              <w:top w:val="single" w:color="auto" w:sz="4" w:space="0"/>
              <w:left w:val="single" w:color="auto" w:sz="4" w:space="0"/>
              <w:bottom w:val="single" w:color="auto" w:sz="4" w:space="0"/>
              <w:right w:val="single" w:color="auto" w:sz="4" w:space="0"/>
            </w:tcBorders>
          </w:tcPr>
          <w:p w14:paraId="3DCC7FFC">
            <w:pPr>
              <w:rPr>
                <w:rFonts w:cstheme="minorHAnsi"/>
                <w:lang w:val="en-US" w:eastAsia="en-US"/>
              </w:rPr>
            </w:pPr>
            <w:r>
              <w:rPr>
                <w:lang w:eastAsia="en-US"/>
              </w:rPr>
              <w:t>1</w:t>
            </w:r>
          </w:p>
        </w:tc>
      </w:tr>
      <w:tr w14:paraId="66FC8A83">
        <w:tblPrEx>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20251E9">
            <w:pPr>
              <w:rPr>
                <w:rFonts w:cstheme="minorHAnsi"/>
                <w:lang w:val="en-US" w:eastAsia="en-US"/>
              </w:rPr>
            </w:pPr>
            <w:r>
              <w:rPr>
                <w:lang w:eastAsia="en-US"/>
              </w:rPr>
              <w:t>4016</w:t>
            </w:r>
          </w:p>
        </w:tc>
        <w:tc>
          <w:tcPr>
            <w:tcW w:w="1744" w:type="dxa"/>
            <w:tcBorders>
              <w:top w:val="single" w:color="auto" w:sz="4" w:space="0"/>
              <w:left w:val="single" w:color="auto" w:sz="4" w:space="0"/>
              <w:bottom w:val="single" w:color="auto" w:sz="4" w:space="0"/>
              <w:right w:val="single" w:color="auto" w:sz="4" w:space="0"/>
            </w:tcBorders>
          </w:tcPr>
          <w:p w14:paraId="6E0D2F3C">
            <w:pPr>
              <w:rPr>
                <w:rFonts w:cstheme="minorHAnsi"/>
                <w:lang w:val="en-US" w:eastAsia="en-US"/>
              </w:rPr>
            </w:pPr>
            <w:r>
              <w:rPr>
                <w:lang w:eastAsia="en-US"/>
              </w:rPr>
              <w:t>Educator manual for Grade 8-9 and 10-12</w:t>
            </w:r>
          </w:p>
        </w:tc>
        <w:tc>
          <w:tcPr>
            <w:tcW w:w="5524" w:type="dxa"/>
            <w:tcBorders>
              <w:top w:val="single" w:color="auto" w:sz="4" w:space="0"/>
              <w:left w:val="single" w:color="auto" w:sz="4" w:space="0"/>
              <w:bottom w:val="single" w:color="auto" w:sz="4" w:space="0"/>
              <w:right w:val="single" w:color="auto" w:sz="4" w:space="0"/>
            </w:tcBorders>
          </w:tcPr>
          <w:p w14:paraId="0AD9F79A">
            <w:pPr>
              <w:rPr>
                <w:rFonts w:cstheme="minorHAnsi"/>
                <w:lang w:val="en-US" w:eastAsia="en-US"/>
              </w:rPr>
            </w:pPr>
            <w:r>
              <w:rPr>
                <w:lang w:eastAsia="en-US"/>
              </w:rPr>
              <w:t>1</w:t>
            </w:r>
          </w:p>
        </w:tc>
      </w:tr>
      <w:tr w14:paraId="3C4F243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15AACF1">
            <w:pPr>
              <w:rPr>
                <w:rFonts w:cstheme="minorHAnsi"/>
                <w:lang w:val="en-US" w:eastAsia="en-US"/>
              </w:rPr>
            </w:pPr>
            <w:r>
              <w:rPr>
                <w:lang w:eastAsia="en-US"/>
              </w:rPr>
              <w:t>4017</w:t>
            </w:r>
          </w:p>
        </w:tc>
        <w:tc>
          <w:tcPr>
            <w:tcW w:w="1744" w:type="dxa"/>
            <w:tcBorders>
              <w:top w:val="single" w:color="auto" w:sz="4" w:space="0"/>
              <w:left w:val="single" w:color="auto" w:sz="4" w:space="0"/>
              <w:bottom w:val="single" w:color="auto" w:sz="4" w:space="0"/>
              <w:right w:val="single" w:color="auto" w:sz="4" w:space="0"/>
            </w:tcBorders>
          </w:tcPr>
          <w:p w14:paraId="0EA95BDE">
            <w:pPr>
              <w:rPr>
                <w:rFonts w:cstheme="minorHAnsi"/>
                <w:lang w:val="en-US" w:eastAsia="en-US"/>
              </w:rPr>
            </w:pPr>
            <w:r>
              <w:rPr>
                <w:lang w:eastAsia="en-US"/>
              </w:rPr>
              <w:t>Career portfolio activity book Grade 8-9</w:t>
            </w:r>
          </w:p>
        </w:tc>
        <w:tc>
          <w:tcPr>
            <w:tcW w:w="5524" w:type="dxa"/>
            <w:tcBorders>
              <w:top w:val="single" w:color="auto" w:sz="4" w:space="0"/>
              <w:left w:val="single" w:color="auto" w:sz="4" w:space="0"/>
              <w:bottom w:val="single" w:color="auto" w:sz="4" w:space="0"/>
              <w:right w:val="single" w:color="auto" w:sz="4" w:space="0"/>
            </w:tcBorders>
          </w:tcPr>
          <w:p w14:paraId="1235FD9D">
            <w:pPr>
              <w:rPr>
                <w:rFonts w:cstheme="minorHAnsi"/>
                <w:lang w:val="en-US" w:eastAsia="en-US"/>
              </w:rPr>
            </w:pPr>
            <w:r>
              <w:rPr>
                <w:lang w:eastAsia="en-US"/>
              </w:rPr>
              <w:t>1</w:t>
            </w:r>
          </w:p>
        </w:tc>
      </w:tr>
      <w:tr w14:paraId="35EECAB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32D7909">
            <w:pPr>
              <w:rPr>
                <w:rFonts w:cstheme="minorHAnsi"/>
                <w:lang w:val="en-US" w:eastAsia="en-US"/>
              </w:rPr>
            </w:pPr>
            <w:r>
              <w:rPr>
                <w:lang w:eastAsia="en-US"/>
              </w:rPr>
              <w:t>4018</w:t>
            </w:r>
          </w:p>
        </w:tc>
        <w:tc>
          <w:tcPr>
            <w:tcW w:w="1744" w:type="dxa"/>
            <w:tcBorders>
              <w:top w:val="single" w:color="auto" w:sz="4" w:space="0"/>
              <w:left w:val="single" w:color="auto" w:sz="4" w:space="0"/>
              <w:bottom w:val="single" w:color="auto" w:sz="4" w:space="0"/>
              <w:right w:val="single" w:color="auto" w:sz="4" w:space="0"/>
            </w:tcBorders>
          </w:tcPr>
          <w:p w14:paraId="428913A7">
            <w:pPr>
              <w:rPr>
                <w:rFonts w:cstheme="minorHAnsi"/>
                <w:lang w:val="en-US" w:eastAsia="en-US"/>
              </w:rPr>
            </w:pPr>
            <w:r>
              <w:rPr>
                <w:lang w:eastAsia="en-US"/>
              </w:rPr>
              <w:t>Career portfolio activity book Grade 10-12</w:t>
            </w:r>
          </w:p>
        </w:tc>
        <w:tc>
          <w:tcPr>
            <w:tcW w:w="5524" w:type="dxa"/>
            <w:tcBorders>
              <w:top w:val="single" w:color="auto" w:sz="4" w:space="0"/>
              <w:left w:val="single" w:color="auto" w:sz="4" w:space="0"/>
              <w:bottom w:val="single" w:color="auto" w:sz="4" w:space="0"/>
              <w:right w:val="single" w:color="auto" w:sz="4" w:space="0"/>
            </w:tcBorders>
          </w:tcPr>
          <w:p w14:paraId="1FC3CF27">
            <w:pPr>
              <w:rPr>
                <w:rFonts w:cstheme="minorHAnsi"/>
                <w:lang w:val="en-US" w:eastAsia="en-US"/>
              </w:rPr>
            </w:pPr>
            <w:r>
              <w:rPr>
                <w:lang w:eastAsia="en-US"/>
              </w:rPr>
              <w:t>1</w:t>
            </w:r>
          </w:p>
        </w:tc>
      </w:tr>
      <w:tr w14:paraId="0139C8D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4E35CCB">
            <w:pPr>
              <w:rPr>
                <w:rFonts w:cstheme="minorHAnsi"/>
                <w:lang w:val="en-US" w:eastAsia="en-US"/>
              </w:rPr>
            </w:pPr>
            <w:r>
              <w:rPr>
                <w:lang w:eastAsia="en-US"/>
              </w:rPr>
              <w:t>4019/1</w:t>
            </w:r>
          </w:p>
        </w:tc>
        <w:tc>
          <w:tcPr>
            <w:tcW w:w="1744" w:type="dxa"/>
            <w:tcBorders>
              <w:top w:val="single" w:color="auto" w:sz="4" w:space="0"/>
              <w:left w:val="single" w:color="auto" w:sz="4" w:space="0"/>
              <w:bottom w:val="single" w:color="auto" w:sz="4" w:space="0"/>
              <w:right w:val="single" w:color="auto" w:sz="4" w:space="0"/>
            </w:tcBorders>
          </w:tcPr>
          <w:p w14:paraId="416BA5D2">
            <w:pPr>
              <w:rPr>
                <w:rFonts w:cstheme="minorHAnsi"/>
                <w:lang w:val="en-US" w:eastAsia="en-US"/>
              </w:rPr>
            </w:pPr>
            <w:r>
              <w:rPr>
                <w:lang w:eastAsia="en-US"/>
              </w:rPr>
              <w:t>Subject choice worksheet</w:t>
            </w:r>
          </w:p>
        </w:tc>
        <w:tc>
          <w:tcPr>
            <w:tcW w:w="5524" w:type="dxa"/>
            <w:tcBorders>
              <w:top w:val="single" w:color="auto" w:sz="4" w:space="0"/>
              <w:left w:val="single" w:color="auto" w:sz="4" w:space="0"/>
              <w:bottom w:val="single" w:color="auto" w:sz="4" w:space="0"/>
              <w:right w:val="single" w:color="auto" w:sz="4" w:space="0"/>
            </w:tcBorders>
          </w:tcPr>
          <w:p w14:paraId="59C54D78">
            <w:pPr>
              <w:rPr>
                <w:rFonts w:cstheme="minorHAnsi"/>
                <w:lang w:val="en-US" w:eastAsia="en-US"/>
              </w:rPr>
            </w:pPr>
            <w:r>
              <w:rPr>
                <w:lang w:eastAsia="en-US"/>
              </w:rPr>
              <w:t>1</w:t>
            </w:r>
          </w:p>
        </w:tc>
      </w:tr>
      <w:tr w14:paraId="608EA3D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0D9B3B3">
            <w:pPr>
              <w:rPr>
                <w:rFonts w:cstheme="minorHAnsi"/>
                <w:lang w:val="en-US" w:eastAsia="en-US"/>
              </w:rPr>
            </w:pPr>
            <w:r>
              <w:rPr>
                <w:lang w:eastAsia="en-US"/>
              </w:rPr>
              <w:t>4019/2</w:t>
            </w:r>
          </w:p>
        </w:tc>
        <w:tc>
          <w:tcPr>
            <w:tcW w:w="1744" w:type="dxa"/>
            <w:tcBorders>
              <w:top w:val="single" w:color="auto" w:sz="4" w:space="0"/>
              <w:left w:val="single" w:color="auto" w:sz="4" w:space="0"/>
              <w:bottom w:val="single" w:color="auto" w:sz="4" w:space="0"/>
              <w:right w:val="single" w:color="auto" w:sz="4" w:space="0"/>
            </w:tcBorders>
          </w:tcPr>
          <w:p w14:paraId="5ACF8F3A">
            <w:pPr>
              <w:rPr>
                <w:rFonts w:cstheme="minorHAnsi"/>
                <w:lang w:val="en-US" w:eastAsia="en-US"/>
              </w:rPr>
            </w:pPr>
            <w:r>
              <w:rPr>
                <w:lang w:eastAsia="en-US"/>
              </w:rPr>
              <w:t>Subject choice summary</w:t>
            </w:r>
          </w:p>
        </w:tc>
        <w:tc>
          <w:tcPr>
            <w:tcW w:w="5524" w:type="dxa"/>
            <w:tcBorders>
              <w:top w:val="single" w:color="auto" w:sz="4" w:space="0"/>
              <w:left w:val="single" w:color="auto" w:sz="4" w:space="0"/>
              <w:bottom w:val="single" w:color="auto" w:sz="4" w:space="0"/>
              <w:right w:val="single" w:color="auto" w:sz="4" w:space="0"/>
            </w:tcBorders>
          </w:tcPr>
          <w:p w14:paraId="67B6880F">
            <w:pPr>
              <w:rPr>
                <w:rFonts w:cstheme="minorHAnsi"/>
                <w:lang w:val="en-US" w:eastAsia="en-US"/>
              </w:rPr>
            </w:pPr>
            <w:r>
              <w:rPr>
                <w:lang w:eastAsia="en-US"/>
              </w:rPr>
              <w:t>1</w:t>
            </w:r>
          </w:p>
        </w:tc>
      </w:tr>
      <w:tr w14:paraId="7894773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B2FE9EF">
            <w:pPr>
              <w:rPr>
                <w:rFonts w:cstheme="minorHAnsi"/>
                <w:lang w:val="en-US" w:eastAsia="en-US"/>
              </w:rPr>
            </w:pPr>
            <w:r>
              <w:rPr>
                <w:lang w:eastAsia="en-US"/>
              </w:rPr>
              <w:t>4019/3</w:t>
            </w:r>
          </w:p>
        </w:tc>
        <w:tc>
          <w:tcPr>
            <w:tcW w:w="1744" w:type="dxa"/>
            <w:tcBorders>
              <w:top w:val="single" w:color="auto" w:sz="4" w:space="0"/>
              <w:left w:val="single" w:color="auto" w:sz="4" w:space="0"/>
              <w:bottom w:val="single" w:color="auto" w:sz="4" w:space="0"/>
              <w:right w:val="single" w:color="auto" w:sz="4" w:space="0"/>
            </w:tcBorders>
          </w:tcPr>
          <w:p w14:paraId="582E6192">
            <w:pPr>
              <w:rPr>
                <w:rFonts w:cstheme="minorHAnsi"/>
                <w:lang w:val="en-US" w:eastAsia="en-US"/>
              </w:rPr>
            </w:pPr>
            <w:r>
              <w:rPr>
                <w:lang w:eastAsia="en-US"/>
              </w:rPr>
              <w:t>Career planning work sheet- Grade 12</w:t>
            </w:r>
          </w:p>
        </w:tc>
        <w:tc>
          <w:tcPr>
            <w:tcW w:w="5524" w:type="dxa"/>
            <w:tcBorders>
              <w:top w:val="single" w:color="auto" w:sz="4" w:space="0"/>
              <w:left w:val="single" w:color="auto" w:sz="4" w:space="0"/>
              <w:bottom w:val="single" w:color="auto" w:sz="4" w:space="0"/>
              <w:right w:val="single" w:color="auto" w:sz="4" w:space="0"/>
            </w:tcBorders>
          </w:tcPr>
          <w:p w14:paraId="0661FF86">
            <w:pPr>
              <w:rPr>
                <w:rFonts w:cstheme="minorHAnsi"/>
                <w:lang w:val="en-US" w:eastAsia="en-US"/>
              </w:rPr>
            </w:pPr>
            <w:r>
              <w:rPr>
                <w:lang w:eastAsia="en-US"/>
              </w:rPr>
              <w:t>1</w:t>
            </w:r>
          </w:p>
        </w:tc>
      </w:tr>
      <w:tr w14:paraId="1B0D9E8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2AE7A61">
            <w:pPr>
              <w:rPr>
                <w:rFonts w:cstheme="minorHAnsi"/>
                <w:lang w:val="en-US" w:eastAsia="en-US"/>
              </w:rPr>
            </w:pPr>
            <w:r>
              <w:rPr>
                <w:lang w:eastAsia="en-US"/>
              </w:rPr>
              <w:t>5000-10</w:t>
            </w:r>
          </w:p>
        </w:tc>
        <w:tc>
          <w:tcPr>
            <w:tcW w:w="1744" w:type="dxa"/>
            <w:tcBorders>
              <w:top w:val="single" w:color="auto" w:sz="4" w:space="0"/>
              <w:left w:val="single" w:color="auto" w:sz="4" w:space="0"/>
              <w:bottom w:val="single" w:color="auto" w:sz="4" w:space="0"/>
              <w:right w:val="single" w:color="auto" w:sz="4" w:space="0"/>
            </w:tcBorders>
          </w:tcPr>
          <w:p w14:paraId="2A99CFC1">
            <w:pPr>
              <w:rPr>
                <w:rFonts w:cstheme="minorHAnsi"/>
                <w:lang w:val="en-US" w:eastAsia="en-US"/>
              </w:rPr>
            </w:pPr>
            <w:r>
              <w:rPr>
                <w:lang w:eastAsia="en-US"/>
              </w:rPr>
              <w:t>Emotional faces - magnetic A4</w:t>
            </w:r>
          </w:p>
        </w:tc>
        <w:tc>
          <w:tcPr>
            <w:tcW w:w="5524" w:type="dxa"/>
            <w:tcBorders>
              <w:top w:val="single" w:color="auto" w:sz="4" w:space="0"/>
              <w:left w:val="single" w:color="auto" w:sz="4" w:space="0"/>
              <w:bottom w:val="single" w:color="auto" w:sz="4" w:space="0"/>
              <w:right w:val="single" w:color="auto" w:sz="4" w:space="0"/>
            </w:tcBorders>
          </w:tcPr>
          <w:p w14:paraId="69C3E3F8">
            <w:pPr>
              <w:rPr>
                <w:rFonts w:cstheme="minorHAnsi"/>
                <w:lang w:val="en-US" w:eastAsia="en-US"/>
              </w:rPr>
            </w:pPr>
            <w:r>
              <w:rPr>
                <w:lang w:eastAsia="en-US"/>
              </w:rPr>
              <w:t>1</w:t>
            </w:r>
          </w:p>
        </w:tc>
      </w:tr>
      <w:tr w14:paraId="2C9B711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4875710">
            <w:pPr>
              <w:rPr>
                <w:rFonts w:cstheme="minorHAnsi"/>
                <w:lang w:val="en-US" w:eastAsia="en-US"/>
              </w:rPr>
            </w:pPr>
            <w:r>
              <w:rPr>
                <w:lang w:eastAsia="en-US"/>
              </w:rPr>
              <w:t>5000-11</w:t>
            </w:r>
          </w:p>
        </w:tc>
        <w:tc>
          <w:tcPr>
            <w:tcW w:w="1744" w:type="dxa"/>
            <w:tcBorders>
              <w:top w:val="single" w:color="auto" w:sz="4" w:space="0"/>
              <w:left w:val="single" w:color="auto" w:sz="4" w:space="0"/>
              <w:bottom w:val="single" w:color="auto" w:sz="4" w:space="0"/>
              <w:right w:val="single" w:color="auto" w:sz="4" w:space="0"/>
            </w:tcBorders>
          </w:tcPr>
          <w:p w14:paraId="0723FF98">
            <w:pPr>
              <w:rPr>
                <w:rFonts w:cstheme="minorHAnsi"/>
                <w:lang w:val="en-US" w:eastAsia="en-US"/>
              </w:rPr>
            </w:pPr>
            <w:r>
              <w:rPr>
                <w:lang w:eastAsia="en-US"/>
              </w:rPr>
              <w:t>Emotional faces – laminated sheet</w:t>
            </w:r>
          </w:p>
        </w:tc>
        <w:tc>
          <w:tcPr>
            <w:tcW w:w="5524" w:type="dxa"/>
            <w:tcBorders>
              <w:top w:val="single" w:color="auto" w:sz="4" w:space="0"/>
              <w:left w:val="single" w:color="auto" w:sz="4" w:space="0"/>
              <w:bottom w:val="single" w:color="auto" w:sz="4" w:space="0"/>
              <w:right w:val="single" w:color="auto" w:sz="4" w:space="0"/>
            </w:tcBorders>
          </w:tcPr>
          <w:p w14:paraId="0B112A96">
            <w:pPr>
              <w:rPr>
                <w:rFonts w:cstheme="minorHAnsi"/>
                <w:lang w:val="en-US" w:eastAsia="en-US"/>
              </w:rPr>
            </w:pPr>
            <w:r>
              <w:rPr>
                <w:lang w:eastAsia="en-US"/>
              </w:rPr>
              <w:t>1</w:t>
            </w:r>
          </w:p>
        </w:tc>
      </w:tr>
      <w:tr w14:paraId="33B41EC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24E6CD3">
            <w:pPr>
              <w:rPr>
                <w:rFonts w:cstheme="minorHAnsi"/>
                <w:lang w:val="en-US" w:eastAsia="en-US"/>
              </w:rPr>
            </w:pPr>
            <w:r>
              <w:rPr>
                <w:lang w:eastAsia="en-US"/>
              </w:rPr>
              <w:t>5000-12</w:t>
            </w:r>
          </w:p>
        </w:tc>
        <w:tc>
          <w:tcPr>
            <w:tcW w:w="1744" w:type="dxa"/>
            <w:tcBorders>
              <w:top w:val="single" w:color="auto" w:sz="4" w:space="0"/>
              <w:left w:val="single" w:color="auto" w:sz="4" w:space="0"/>
              <w:bottom w:val="single" w:color="auto" w:sz="4" w:space="0"/>
              <w:right w:val="single" w:color="auto" w:sz="4" w:space="0"/>
            </w:tcBorders>
          </w:tcPr>
          <w:p w14:paraId="75B1C2F3">
            <w:pPr>
              <w:rPr>
                <w:rFonts w:cstheme="minorHAnsi"/>
                <w:lang w:val="en-US" w:eastAsia="en-US"/>
              </w:rPr>
            </w:pPr>
            <w:r>
              <w:rPr>
                <w:lang w:eastAsia="en-US"/>
              </w:rPr>
              <w:t>Body talk – sexual abuser</w:t>
            </w:r>
          </w:p>
        </w:tc>
        <w:tc>
          <w:tcPr>
            <w:tcW w:w="5524" w:type="dxa"/>
            <w:tcBorders>
              <w:top w:val="single" w:color="auto" w:sz="4" w:space="0"/>
              <w:left w:val="single" w:color="auto" w:sz="4" w:space="0"/>
              <w:bottom w:val="single" w:color="auto" w:sz="4" w:space="0"/>
              <w:right w:val="single" w:color="auto" w:sz="4" w:space="0"/>
            </w:tcBorders>
          </w:tcPr>
          <w:p w14:paraId="3F90DE7C">
            <w:pPr>
              <w:rPr>
                <w:rFonts w:cstheme="minorHAnsi"/>
                <w:lang w:val="en-US" w:eastAsia="en-US"/>
              </w:rPr>
            </w:pPr>
            <w:r>
              <w:rPr>
                <w:lang w:eastAsia="en-US"/>
              </w:rPr>
              <w:t>1</w:t>
            </w:r>
          </w:p>
        </w:tc>
      </w:tr>
      <w:tr w14:paraId="0B8FBDB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00D8911">
            <w:pPr>
              <w:rPr>
                <w:rFonts w:cstheme="minorHAnsi"/>
                <w:lang w:val="en-US" w:eastAsia="en-US"/>
              </w:rPr>
            </w:pPr>
            <w:r>
              <w:rPr>
                <w:lang w:eastAsia="en-US"/>
              </w:rPr>
              <w:t>5000-13</w:t>
            </w:r>
          </w:p>
        </w:tc>
        <w:tc>
          <w:tcPr>
            <w:tcW w:w="1744" w:type="dxa"/>
            <w:tcBorders>
              <w:top w:val="single" w:color="auto" w:sz="4" w:space="0"/>
              <w:left w:val="single" w:color="auto" w:sz="4" w:space="0"/>
              <w:bottom w:val="single" w:color="auto" w:sz="4" w:space="0"/>
              <w:right w:val="single" w:color="auto" w:sz="4" w:space="0"/>
            </w:tcBorders>
          </w:tcPr>
          <w:p w14:paraId="425023AC">
            <w:pPr>
              <w:rPr>
                <w:rFonts w:cstheme="minorHAnsi"/>
                <w:lang w:val="en-US" w:eastAsia="en-US"/>
              </w:rPr>
            </w:pPr>
            <w:r>
              <w:rPr>
                <w:lang w:eastAsia="en-US"/>
              </w:rPr>
              <w:t>Living at two houses</w:t>
            </w:r>
          </w:p>
        </w:tc>
        <w:tc>
          <w:tcPr>
            <w:tcW w:w="5524" w:type="dxa"/>
            <w:tcBorders>
              <w:top w:val="single" w:color="auto" w:sz="4" w:space="0"/>
              <w:left w:val="single" w:color="auto" w:sz="4" w:space="0"/>
              <w:bottom w:val="single" w:color="auto" w:sz="4" w:space="0"/>
              <w:right w:val="single" w:color="auto" w:sz="4" w:space="0"/>
            </w:tcBorders>
          </w:tcPr>
          <w:p w14:paraId="177556CD">
            <w:pPr>
              <w:rPr>
                <w:rFonts w:cstheme="minorHAnsi"/>
                <w:lang w:val="en-US" w:eastAsia="en-US"/>
              </w:rPr>
            </w:pPr>
            <w:r>
              <w:rPr>
                <w:lang w:eastAsia="en-US"/>
              </w:rPr>
              <w:t>1</w:t>
            </w:r>
          </w:p>
        </w:tc>
      </w:tr>
      <w:tr w14:paraId="33BCEC8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46E7ECF">
            <w:pPr>
              <w:rPr>
                <w:rFonts w:cstheme="minorHAnsi"/>
                <w:lang w:val="en-US" w:eastAsia="en-US"/>
              </w:rPr>
            </w:pPr>
            <w:r>
              <w:rPr>
                <w:lang w:eastAsia="en-US"/>
              </w:rPr>
              <w:t>5000-17</w:t>
            </w:r>
          </w:p>
        </w:tc>
        <w:tc>
          <w:tcPr>
            <w:tcW w:w="1744" w:type="dxa"/>
            <w:tcBorders>
              <w:top w:val="single" w:color="auto" w:sz="4" w:space="0"/>
              <w:left w:val="single" w:color="auto" w:sz="4" w:space="0"/>
              <w:bottom w:val="single" w:color="auto" w:sz="4" w:space="0"/>
              <w:right w:val="single" w:color="auto" w:sz="4" w:space="0"/>
            </w:tcBorders>
          </w:tcPr>
          <w:p w14:paraId="3E0396CD">
            <w:pPr>
              <w:rPr>
                <w:rFonts w:cstheme="minorHAnsi"/>
                <w:lang w:val="en-US" w:eastAsia="en-US"/>
              </w:rPr>
            </w:pPr>
            <w:r>
              <w:rPr>
                <w:lang w:eastAsia="en-US"/>
              </w:rPr>
              <w:t>The animal family cards</w:t>
            </w:r>
          </w:p>
        </w:tc>
        <w:tc>
          <w:tcPr>
            <w:tcW w:w="5524" w:type="dxa"/>
            <w:tcBorders>
              <w:top w:val="single" w:color="auto" w:sz="4" w:space="0"/>
              <w:left w:val="single" w:color="auto" w:sz="4" w:space="0"/>
              <w:bottom w:val="single" w:color="auto" w:sz="4" w:space="0"/>
              <w:right w:val="single" w:color="auto" w:sz="4" w:space="0"/>
            </w:tcBorders>
          </w:tcPr>
          <w:p w14:paraId="2ABD1AE1">
            <w:pPr>
              <w:rPr>
                <w:rFonts w:cstheme="minorHAnsi"/>
                <w:lang w:val="en-US" w:eastAsia="en-US"/>
              </w:rPr>
            </w:pPr>
            <w:r>
              <w:rPr>
                <w:lang w:eastAsia="en-US"/>
              </w:rPr>
              <w:t>1</w:t>
            </w:r>
          </w:p>
        </w:tc>
      </w:tr>
      <w:tr w14:paraId="0D1488C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1C9BE44">
            <w:pPr>
              <w:rPr>
                <w:rFonts w:cstheme="minorHAnsi"/>
                <w:lang w:val="en-US" w:eastAsia="en-US"/>
              </w:rPr>
            </w:pPr>
            <w:r>
              <w:rPr>
                <w:lang w:eastAsia="en-US"/>
              </w:rPr>
              <w:t>5000-18</w:t>
            </w:r>
          </w:p>
        </w:tc>
        <w:tc>
          <w:tcPr>
            <w:tcW w:w="1744" w:type="dxa"/>
            <w:tcBorders>
              <w:top w:val="single" w:color="auto" w:sz="4" w:space="0"/>
              <w:left w:val="single" w:color="auto" w:sz="4" w:space="0"/>
              <w:bottom w:val="single" w:color="auto" w:sz="4" w:space="0"/>
              <w:right w:val="single" w:color="auto" w:sz="4" w:space="0"/>
            </w:tcBorders>
          </w:tcPr>
          <w:p w14:paraId="639539C0">
            <w:pPr>
              <w:rPr>
                <w:rFonts w:cstheme="minorHAnsi"/>
                <w:lang w:val="en-US" w:eastAsia="en-US"/>
              </w:rPr>
            </w:pPr>
            <w:r>
              <w:rPr>
                <w:lang w:eastAsia="en-US"/>
              </w:rPr>
              <w:t>My feelings – 15 plastic expressive face card</w:t>
            </w:r>
          </w:p>
        </w:tc>
        <w:tc>
          <w:tcPr>
            <w:tcW w:w="5524" w:type="dxa"/>
            <w:tcBorders>
              <w:top w:val="single" w:color="auto" w:sz="4" w:space="0"/>
              <w:left w:val="single" w:color="auto" w:sz="4" w:space="0"/>
              <w:bottom w:val="single" w:color="auto" w:sz="4" w:space="0"/>
              <w:right w:val="single" w:color="auto" w:sz="4" w:space="0"/>
            </w:tcBorders>
          </w:tcPr>
          <w:p w14:paraId="6ED56F1C">
            <w:pPr>
              <w:rPr>
                <w:rFonts w:cstheme="minorHAnsi"/>
                <w:lang w:val="en-US" w:eastAsia="en-US"/>
              </w:rPr>
            </w:pPr>
            <w:r>
              <w:rPr>
                <w:lang w:eastAsia="en-US"/>
              </w:rPr>
              <w:t>1</w:t>
            </w:r>
          </w:p>
        </w:tc>
      </w:tr>
      <w:tr w14:paraId="1604ADA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7CEDFBA">
            <w:pPr>
              <w:rPr>
                <w:rFonts w:cstheme="minorHAnsi"/>
                <w:lang w:val="en-US" w:eastAsia="en-US"/>
              </w:rPr>
            </w:pPr>
            <w:r>
              <w:rPr>
                <w:lang w:eastAsia="en-US"/>
              </w:rPr>
              <w:t>5000-2</w:t>
            </w:r>
          </w:p>
        </w:tc>
        <w:tc>
          <w:tcPr>
            <w:tcW w:w="1744" w:type="dxa"/>
            <w:tcBorders>
              <w:top w:val="single" w:color="auto" w:sz="4" w:space="0"/>
              <w:left w:val="single" w:color="auto" w:sz="4" w:space="0"/>
              <w:bottom w:val="single" w:color="auto" w:sz="4" w:space="0"/>
              <w:right w:val="single" w:color="auto" w:sz="4" w:space="0"/>
            </w:tcBorders>
          </w:tcPr>
          <w:p w14:paraId="0669C255">
            <w:pPr>
              <w:rPr>
                <w:rFonts w:cstheme="minorHAnsi"/>
                <w:lang w:val="en-US" w:eastAsia="en-US"/>
              </w:rPr>
            </w:pPr>
            <w:r>
              <w:rPr>
                <w:lang w:eastAsia="en-US"/>
              </w:rPr>
              <w:t>Feeling face cards</w:t>
            </w:r>
          </w:p>
        </w:tc>
        <w:tc>
          <w:tcPr>
            <w:tcW w:w="5524" w:type="dxa"/>
            <w:tcBorders>
              <w:top w:val="single" w:color="auto" w:sz="4" w:space="0"/>
              <w:left w:val="single" w:color="auto" w:sz="4" w:space="0"/>
              <w:bottom w:val="single" w:color="auto" w:sz="4" w:space="0"/>
              <w:right w:val="single" w:color="auto" w:sz="4" w:space="0"/>
            </w:tcBorders>
          </w:tcPr>
          <w:p w14:paraId="2250EF9A">
            <w:pPr>
              <w:rPr>
                <w:rFonts w:cstheme="minorHAnsi"/>
                <w:lang w:val="en-US" w:eastAsia="en-US"/>
              </w:rPr>
            </w:pPr>
            <w:r>
              <w:rPr>
                <w:lang w:eastAsia="en-US"/>
              </w:rPr>
              <w:t>1</w:t>
            </w:r>
          </w:p>
        </w:tc>
      </w:tr>
      <w:tr w14:paraId="3F300AB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C87B1AB">
            <w:pPr>
              <w:rPr>
                <w:rFonts w:cstheme="minorHAnsi"/>
                <w:lang w:val="en-US" w:eastAsia="en-US"/>
              </w:rPr>
            </w:pPr>
            <w:r>
              <w:rPr>
                <w:lang w:eastAsia="en-US"/>
              </w:rPr>
              <w:t>5000-20</w:t>
            </w:r>
          </w:p>
        </w:tc>
        <w:tc>
          <w:tcPr>
            <w:tcW w:w="1744" w:type="dxa"/>
            <w:tcBorders>
              <w:top w:val="single" w:color="auto" w:sz="4" w:space="0"/>
              <w:left w:val="single" w:color="auto" w:sz="4" w:space="0"/>
              <w:bottom w:val="single" w:color="auto" w:sz="4" w:space="0"/>
              <w:right w:val="single" w:color="auto" w:sz="4" w:space="0"/>
            </w:tcBorders>
          </w:tcPr>
          <w:p w14:paraId="0CB7D593">
            <w:pPr>
              <w:rPr>
                <w:rFonts w:cstheme="minorHAnsi"/>
                <w:lang w:val="en-US" w:eastAsia="en-US"/>
              </w:rPr>
            </w:pPr>
            <w:r>
              <w:rPr>
                <w:lang w:eastAsia="en-US"/>
              </w:rPr>
              <w:t>Emotional thermos meter – magnetic A4</w:t>
            </w:r>
          </w:p>
        </w:tc>
        <w:tc>
          <w:tcPr>
            <w:tcW w:w="5524" w:type="dxa"/>
            <w:tcBorders>
              <w:top w:val="single" w:color="auto" w:sz="4" w:space="0"/>
              <w:left w:val="single" w:color="auto" w:sz="4" w:space="0"/>
              <w:bottom w:val="single" w:color="auto" w:sz="4" w:space="0"/>
              <w:right w:val="single" w:color="auto" w:sz="4" w:space="0"/>
            </w:tcBorders>
          </w:tcPr>
          <w:p w14:paraId="038923D3">
            <w:pPr>
              <w:rPr>
                <w:rFonts w:cstheme="minorHAnsi"/>
                <w:lang w:val="en-US" w:eastAsia="en-US"/>
              </w:rPr>
            </w:pPr>
            <w:r>
              <w:rPr>
                <w:lang w:eastAsia="en-US"/>
              </w:rPr>
              <w:t>1</w:t>
            </w:r>
          </w:p>
        </w:tc>
      </w:tr>
      <w:tr w14:paraId="6209B46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11765F2">
            <w:pPr>
              <w:rPr>
                <w:rFonts w:cstheme="minorHAnsi"/>
                <w:lang w:val="en-US" w:eastAsia="en-US"/>
              </w:rPr>
            </w:pPr>
            <w:r>
              <w:rPr>
                <w:lang w:eastAsia="en-US"/>
              </w:rPr>
              <w:t>5000-21</w:t>
            </w:r>
          </w:p>
        </w:tc>
        <w:tc>
          <w:tcPr>
            <w:tcW w:w="1744" w:type="dxa"/>
            <w:tcBorders>
              <w:top w:val="single" w:color="auto" w:sz="4" w:space="0"/>
              <w:left w:val="single" w:color="auto" w:sz="4" w:space="0"/>
              <w:bottom w:val="single" w:color="auto" w:sz="4" w:space="0"/>
              <w:right w:val="single" w:color="auto" w:sz="4" w:space="0"/>
            </w:tcBorders>
          </w:tcPr>
          <w:p w14:paraId="69AEC47C">
            <w:pPr>
              <w:rPr>
                <w:rFonts w:cstheme="minorHAnsi"/>
                <w:lang w:val="en-US" w:eastAsia="en-US"/>
              </w:rPr>
            </w:pPr>
            <w:r>
              <w:rPr>
                <w:lang w:eastAsia="en-US"/>
              </w:rPr>
              <w:t>Emotional thermos meter- laminated sheet</w:t>
            </w:r>
          </w:p>
        </w:tc>
        <w:tc>
          <w:tcPr>
            <w:tcW w:w="5524" w:type="dxa"/>
            <w:tcBorders>
              <w:top w:val="single" w:color="auto" w:sz="4" w:space="0"/>
              <w:left w:val="single" w:color="auto" w:sz="4" w:space="0"/>
              <w:bottom w:val="single" w:color="auto" w:sz="4" w:space="0"/>
              <w:right w:val="single" w:color="auto" w:sz="4" w:space="0"/>
            </w:tcBorders>
          </w:tcPr>
          <w:p w14:paraId="70B4C580">
            <w:pPr>
              <w:rPr>
                <w:rFonts w:cstheme="minorHAnsi"/>
                <w:lang w:val="en-US" w:eastAsia="en-US"/>
              </w:rPr>
            </w:pPr>
            <w:r>
              <w:rPr>
                <w:lang w:eastAsia="en-US"/>
              </w:rPr>
              <w:t>1</w:t>
            </w:r>
          </w:p>
        </w:tc>
      </w:tr>
      <w:tr w14:paraId="5E0C33E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95A2198">
            <w:pPr>
              <w:rPr>
                <w:rFonts w:cstheme="minorHAnsi"/>
                <w:lang w:val="en-US" w:eastAsia="en-US"/>
              </w:rPr>
            </w:pPr>
            <w:r>
              <w:rPr>
                <w:lang w:eastAsia="en-US"/>
              </w:rPr>
              <w:t>5000-22</w:t>
            </w:r>
          </w:p>
        </w:tc>
        <w:tc>
          <w:tcPr>
            <w:tcW w:w="1744" w:type="dxa"/>
            <w:tcBorders>
              <w:top w:val="single" w:color="auto" w:sz="4" w:space="0"/>
              <w:left w:val="single" w:color="auto" w:sz="4" w:space="0"/>
              <w:bottom w:val="single" w:color="auto" w:sz="4" w:space="0"/>
              <w:right w:val="single" w:color="auto" w:sz="4" w:space="0"/>
            </w:tcBorders>
          </w:tcPr>
          <w:p w14:paraId="01C77FB7">
            <w:pPr>
              <w:rPr>
                <w:rFonts w:cstheme="minorHAnsi"/>
                <w:lang w:val="en-US" w:eastAsia="en-US"/>
              </w:rPr>
            </w:pPr>
            <w:r>
              <w:rPr>
                <w:lang w:eastAsia="en-US"/>
              </w:rPr>
              <w:t>Emotional wheel</w:t>
            </w:r>
          </w:p>
        </w:tc>
        <w:tc>
          <w:tcPr>
            <w:tcW w:w="5524" w:type="dxa"/>
            <w:tcBorders>
              <w:top w:val="single" w:color="auto" w:sz="4" w:space="0"/>
              <w:left w:val="single" w:color="auto" w:sz="4" w:space="0"/>
              <w:bottom w:val="single" w:color="auto" w:sz="4" w:space="0"/>
              <w:right w:val="single" w:color="auto" w:sz="4" w:space="0"/>
            </w:tcBorders>
          </w:tcPr>
          <w:p w14:paraId="5D7B4B7F">
            <w:pPr>
              <w:rPr>
                <w:rFonts w:cstheme="minorHAnsi"/>
                <w:lang w:val="en-US" w:eastAsia="en-US"/>
              </w:rPr>
            </w:pPr>
            <w:r>
              <w:rPr>
                <w:lang w:eastAsia="en-US"/>
              </w:rPr>
              <w:t>1</w:t>
            </w:r>
          </w:p>
        </w:tc>
      </w:tr>
      <w:tr w14:paraId="5738D76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5313EC7">
            <w:pPr>
              <w:rPr>
                <w:rFonts w:cstheme="minorHAnsi"/>
                <w:lang w:val="en-US" w:eastAsia="en-US"/>
              </w:rPr>
            </w:pPr>
            <w:r>
              <w:rPr>
                <w:lang w:eastAsia="en-US"/>
              </w:rPr>
              <w:t>5000-24</w:t>
            </w:r>
          </w:p>
        </w:tc>
        <w:tc>
          <w:tcPr>
            <w:tcW w:w="1744" w:type="dxa"/>
            <w:tcBorders>
              <w:top w:val="single" w:color="auto" w:sz="4" w:space="0"/>
              <w:left w:val="single" w:color="auto" w:sz="4" w:space="0"/>
              <w:bottom w:val="single" w:color="auto" w:sz="4" w:space="0"/>
              <w:right w:val="single" w:color="auto" w:sz="4" w:space="0"/>
            </w:tcBorders>
          </w:tcPr>
          <w:p w14:paraId="1D4221CD">
            <w:pPr>
              <w:rPr>
                <w:rFonts w:cstheme="minorHAnsi"/>
                <w:lang w:val="en-US" w:eastAsia="en-US"/>
              </w:rPr>
            </w:pPr>
            <w:r>
              <w:rPr>
                <w:lang w:eastAsia="en-US"/>
              </w:rPr>
              <w:t>Farm set from therapeutic tools</w:t>
            </w:r>
          </w:p>
        </w:tc>
        <w:tc>
          <w:tcPr>
            <w:tcW w:w="5524" w:type="dxa"/>
            <w:tcBorders>
              <w:top w:val="single" w:color="auto" w:sz="4" w:space="0"/>
              <w:left w:val="single" w:color="auto" w:sz="4" w:space="0"/>
              <w:bottom w:val="single" w:color="auto" w:sz="4" w:space="0"/>
              <w:right w:val="single" w:color="auto" w:sz="4" w:space="0"/>
            </w:tcBorders>
          </w:tcPr>
          <w:p w14:paraId="0D177038">
            <w:pPr>
              <w:rPr>
                <w:rFonts w:cstheme="minorHAnsi"/>
                <w:lang w:val="en-US" w:eastAsia="en-US"/>
              </w:rPr>
            </w:pPr>
            <w:r>
              <w:rPr>
                <w:lang w:eastAsia="en-US"/>
              </w:rPr>
              <w:t>1</w:t>
            </w:r>
          </w:p>
        </w:tc>
      </w:tr>
      <w:tr w14:paraId="2403EBE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AAC7A10">
            <w:pPr>
              <w:rPr>
                <w:rFonts w:cstheme="minorHAnsi"/>
                <w:lang w:val="en-US" w:eastAsia="en-US"/>
              </w:rPr>
            </w:pPr>
            <w:r>
              <w:rPr>
                <w:lang w:eastAsia="en-US"/>
              </w:rPr>
              <w:t>5000-25</w:t>
            </w:r>
          </w:p>
        </w:tc>
        <w:tc>
          <w:tcPr>
            <w:tcW w:w="1744" w:type="dxa"/>
            <w:tcBorders>
              <w:top w:val="single" w:color="auto" w:sz="4" w:space="0"/>
              <w:left w:val="single" w:color="auto" w:sz="4" w:space="0"/>
              <w:bottom w:val="single" w:color="auto" w:sz="4" w:space="0"/>
              <w:right w:val="single" w:color="auto" w:sz="4" w:space="0"/>
            </w:tcBorders>
          </w:tcPr>
          <w:p w14:paraId="05D38405">
            <w:pPr>
              <w:rPr>
                <w:rFonts w:cstheme="minorHAnsi"/>
                <w:lang w:val="en-US" w:eastAsia="en-US"/>
              </w:rPr>
            </w:pPr>
            <w:r>
              <w:rPr>
                <w:lang w:eastAsia="en-US"/>
              </w:rPr>
              <w:t>Magnets for two houses</w:t>
            </w:r>
          </w:p>
        </w:tc>
        <w:tc>
          <w:tcPr>
            <w:tcW w:w="5524" w:type="dxa"/>
            <w:tcBorders>
              <w:top w:val="single" w:color="auto" w:sz="4" w:space="0"/>
              <w:left w:val="single" w:color="auto" w:sz="4" w:space="0"/>
              <w:bottom w:val="single" w:color="auto" w:sz="4" w:space="0"/>
              <w:right w:val="single" w:color="auto" w:sz="4" w:space="0"/>
            </w:tcBorders>
          </w:tcPr>
          <w:p w14:paraId="1E7C5CE1">
            <w:pPr>
              <w:rPr>
                <w:rFonts w:cstheme="minorHAnsi"/>
                <w:lang w:val="en-US" w:eastAsia="en-US"/>
              </w:rPr>
            </w:pPr>
            <w:r>
              <w:rPr>
                <w:lang w:eastAsia="en-US"/>
              </w:rPr>
              <w:t>1</w:t>
            </w:r>
          </w:p>
        </w:tc>
      </w:tr>
      <w:tr w14:paraId="62D65571">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57D86F5">
            <w:pPr>
              <w:rPr>
                <w:rFonts w:cstheme="minorHAnsi"/>
                <w:lang w:val="en-US" w:eastAsia="en-US"/>
              </w:rPr>
            </w:pPr>
            <w:r>
              <w:rPr>
                <w:lang w:eastAsia="en-US"/>
              </w:rPr>
              <w:t>5000-6</w:t>
            </w:r>
          </w:p>
        </w:tc>
        <w:tc>
          <w:tcPr>
            <w:tcW w:w="1744" w:type="dxa"/>
            <w:tcBorders>
              <w:top w:val="single" w:color="auto" w:sz="4" w:space="0"/>
              <w:left w:val="single" w:color="auto" w:sz="4" w:space="0"/>
              <w:bottom w:val="single" w:color="auto" w:sz="4" w:space="0"/>
              <w:right w:val="single" w:color="auto" w:sz="4" w:space="0"/>
            </w:tcBorders>
          </w:tcPr>
          <w:p w14:paraId="7BAF4BE1">
            <w:pPr>
              <w:rPr>
                <w:rFonts w:cstheme="minorHAnsi"/>
                <w:lang w:val="en-US" w:eastAsia="en-US"/>
              </w:rPr>
            </w:pPr>
            <w:r>
              <w:rPr>
                <w:lang w:eastAsia="en-US"/>
              </w:rPr>
              <w:t>A feeling a day…. Magnets BEE</w:t>
            </w:r>
          </w:p>
        </w:tc>
        <w:tc>
          <w:tcPr>
            <w:tcW w:w="5524" w:type="dxa"/>
            <w:tcBorders>
              <w:top w:val="single" w:color="auto" w:sz="4" w:space="0"/>
              <w:left w:val="single" w:color="auto" w:sz="4" w:space="0"/>
              <w:bottom w:val="single" w:color="auto" w:sz="4" w:space="0"/>
              <w:right w:val="single" w:color="auto" w:sz="4" w:space="0"/>
            </w:tcBorders>
          </w:tcPr>
          <w:p w14:paraId="0EFEDFA4">
            <w:pPr>
              <w:rPr>
                <w:rFonts w:cstheme="minorHAnsi"/>
                <w:lang w:val="en-US" w:eastAsia="en-US"/>
              </w:rPr>
            </w:pPr>
            <w:r>
              <w:rPr>
                <w:lang w:eastAsia="en-US"/>
              </w:rPr>
              <w:t>1</w:t>
            </w:r>
          </w:p>
        </w:tc>
      </w:tr>
      <w:tr w14:paraId="1152463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398B919">
            <w:pPr>
              <w:rPr>
                <w:rFonts w:cstheme="minorHAnsi"/>
                <w:lang w:val="en-US" w:eastAsia="en-US"/>
              </w:rPr>
            </w:pPr>
            <w:r>
              <w:rPr>
                <w:lang w:eastAsia="en-US"/>
              </w:rPr>
              <w:t>5000-7</w:t>
            </w:r>
          </w:p>
        </w:tc>
        <w:tc>
          <w:tcPr>
            <w:tcW w:w="1744" w:type="dxa"/>
            <w:tcBorders>
              <w:top w:val="single" w:color="auto" w:sz="4" w:space="0"/>
              <w:left w:val="single" w:color="auto" w:sz="4" w:space="0"/>
              <w:bottom w:val="single" w:color="auto" w:sz="4" w:space="0"/>
              <w:right w:val="single" w:color="auto" w:sz="4" w:space="0"/>
            </w:tcBorders>
          </w:tcPr>
          <w:p w14:paraId="2501E740">
            <w:pPr>
              <w:rPr>
                <w:rFonts w:cstheme="minorHAnsi"/>
                <w:lang w:val="en-US" w:eastAsia="en-US"/>
              </w:rPr>
            </w:pPr>
            <w:r>
              <w:rPr>
                <w:lang w:eastAsia="en-US"/>
              </w:rPr>
              <w:t>Stick a feeling - stickers</w:t>
            </w:r>
          </w:p>
        </w:tc>
        <w:tc>
          <w:tcPr>
            <w:tcW w:w="5524" w:type="dxa"/>
            <w:tcBorders>
              <w:top w:val="single" w:color="auto" w:sz="4" w:space="0"/>
              <w:left w:val="single" w:color="auto" w:sz="4" w:space="0"/>
              <w:bottom w:val="single" w:color="auto" w:sz="4" w:space="0"/>
              <w:right w:val="single" w:color="auto" w:sz="4" w:space="0"/>
            </w:tcBorders>
          </w:tcPr>
          <w:p w14:paraId="55113CB1">
            <w:pPr>
              <w:rPr>
                <w:rFonts w:cstheme="minorHAnsi"/>
                <w:lang w:val="en-US" w:eastAsia="en-US"/>
              </w:rPr>
            </w:pPr>
            <w:r>
              <w:rPr>
                <w:lang w:eastAsia="en-US"/>
              </w:rPr>
              <w:t>1</w:t>
            </w:r>
          </w:p>
        </w:tc>
      </w:tr>
      <w:tr w14:paraId="4D51988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C5C85BF">
            <w:pPr>
              <w:rPr>
                <w:rFonts w:cstheme="minorHAnsi"/>
                <w:lang w:val="en-US" w:eastAsia="en-US"/>
              </w:rPr>
            </w:pPr>
            <w:r>
              <w:rPr>
                <w:lang w:eastAsia="en-US"/>
              </w:rPr>
              <w:t>5000-8</w:t>
            </w:r>
          </w:p>
        </w:tc>
        <w:tc>
          <w:tcPr>
            <w:tcW w:w="1744" w:type="dxa"/>
            <w:tcBorders>
              <w:top w:val="single" w:color="auto" w:sz="4" w:space="0"/>
              <w:left w:val="single" w:color="auto" w:sz="4" w:space="0"/>
              <w:bottom w:val="single" w:color="auto" w:sz="4" w:space="0"/>
              <w:right w:val="single" w:color="auto" w:sz="4" w:space="0"/>
            </w:tcBorders>
          </w:tcPr>
          <w:p w14:paraId="2483BB18">
            <w:pPr>
              <w:rPr>
                <w:rFonts w:cstheme="minorHAnsi"/>
                <w:lang w:val="en-US" w:eastAsia="en-US"/>
              </w:rPr>
            </w:pPr>
            <w:r>
              <w:rPr>
                <w:lang w:eastAsia="en-US"/>
              </w:rPr>
              <w:t>The little dustbin story</w:t>
            </w:r>
          </w:p>
        </w:tc>
        <w:tc>
          <w:tcPr>
            <w:tcW w:w="5524" w:type="dxa"/>
            <w:tcBorders>
              <w:top w:val="single" w:color="auto" w:sz="4" w:space="0"/>
              <w:left w:val="single" w:color="auto" w:sz="4" w:space="0"/>
              <w:bottom w:val="single" w:color="auto" w:sz="4" w:space="0"/>
              <w:right w:val="single" w:color="auto" w:sz="4" w:space="0"/>
            </w:tcBorders>
          </w:tcPr>
          <w:p w14:paraId="6CAD3EDD">
            <w:pPr>
              <w:rPr>
                <w:rFonts w:cstheme="minorHAnsi"/>
                <w:lang w:val="en-US" w:eastAsia="en-US"/>
              </w:rPr>
            </w:pPr>
            <w:r>
              <w:rPr>
                <w:lang w:eastAsia="en-US"/>
              </w:rPr>
              <w:t>1</w:t>
            </w:r>
          </w:p>
        </w:tc>
      </w:tr>
      <w:tr w14:paraId="7E0F98E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E5435D9">
            <w:pPr>
              <w:rPr>
                <w:rFonts w:cstheme="minorHAnsi"/>
                <w:lang w:val="en-US" w:eastAsia="en-US"/>
              </w:rPr>
            </w:pPr>
            <w:r>
              <w:rPr>
                <w:lang w:eastAsia="en-US"/>
              </w:rPr>
              <w:t>6050/E</w:t>
            </w:r>
          </w:p>
        </w:tc>
        <w:tc>
          <w:tcPr>
            <w:tcW w:w="1744" w:type="dxa"/>
            <w:tcBorders>
              <w:top w:val="single" w:color="auto" w:sz="4" w:space="0"/>
              <w:left w:val="single" w:color="auto" w:sz="4" w:space="0"/>
              <w:bottom w:val="single" w:color="auto" w:sz="4" w:space="0"/>
              <w:right w:val="single" w:color="auto" w:sz="4" w:space="0"/>
            </w:tcBorders>
          </w:tcPr>
          <w:p w14:paraId="0FA2AD63">
            <w:pPr>
              <w:rPr>
                <w:rFonts w:cstheme="minorHAnsi"/>
                <w:lang w:val="en-US" w:eastAsia="en-US"/>
              </w:rPr>
            </w:pPr>
            <w:r>
              <w:rPr>
                <w:lang w:eastAsia="en-US"/>
              </w:rPr>
              <w:t xml:space="preserve">Is death forever Mommy? </w:t>
            </w:r>
          </w:p>
        </w:tc>
        <w:tc>
          <w:tcPr>
            <w:tcW w:w="5524" w:type="dxa"/>
            <w:tcBorders>
              <w:top w:val="single" w:color="auto" w:sz="4" w:space="0"/>
              <w:left w:val="single" w:color="auto" w:sz="4" w:space="0"/>
              <w:bottom w:val="single" w:color="auto" w:sz="4" w:space="0"/>
              <w:right w:val="single" w:color="auto" w:sz="4" w:space="0"/>
            </w:tcBorders>
          </w:tcPr>
          <w:p w14:paraId="6EE2637D">
            <w:pPr>
              <w:rPr>
                <w:rFonts w:cstheme="minorHAnsi"/>
                <w:lang w:val="en-US" w:eastAsia="en-US"/>
              </w:rPr>
            </w:pPr>
            <w:r>
              <w:rPr>
                <w:lang w:eastAsia="en-US"/>
              </w:rPr>
              <w:t>1</w:t>
            </w:r>
          </w:p>
        </w:tc>
      </w:tr>
      <w:tr w14:paraId="42E8265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76A0F11">
            <w:pPr>
              <w:rPr>
                <w:rFonts w:cstheme="minorHAnsi"/>
                <w:lang w:val="en-US" w:eastAsia="en-US"/>
              </w:rPr>
            </w:pPr>
            <w:r>
              <w:rPr>
                <w:lang w:eastAsia="en-US"/>
              </w:rPr>
              <w:t>6051/E</w:t>
            </w:r>
          </w:p>
        </w:tc>
        <w:tc>
          <w:tcPr>
            <w:tcW w:w="1744" w:type="dxa"/>
            <w:tcBorders>
              <w:top w:val="single" w:color="auto" w:sz="4" w:space="0"/>
              <w:left w:val="single" w:color="auto" w:sz="4" w:space="0"/>
              <w:bottom w:val="single" w:color="auto" w:sz="4" w:space="0"/>
              <w:right w:val="single" w:color="auto" w:sz="4" w:space="0"/>
            </w:tcBorders>
          </w:tcPr>
          <w:p w14:paraId="7AD0D2B8">
            <w:pPr>
              <w:rPr>
                <w:rFonts w:cstheme="minorHAnsi"/>
                <w:lang w:val="en-US" w:eastAsia="en-US"/>
              </w:rPr>
            </w:pPr>
            <w:r>
              <w:rPr>
                <w:lang w:eastAsia="en-US"/>
              </w:rPr>
              <w:t>Children have feelings too</w:t>
            </w:r>
          </w:p>
        </w:tc>
        <w:tc>
          <w:tcPr>
            <w:tcW w:w="5524" w:type="dxa"/>
            <w:tcBorders>
              <w:top w:val="single" w:color="auto" w:sz="4" w:space="0"/>
              <w:left w:val="single" w:color="auto" w:sz="4" w:space="0"/>
              <w:bottom w:val="single" w:color="auto" w:sz="4" w:space="0"/>
              <w:right w:val="single" w:color="auto" w:sz="4" w:space="0"/>
            </w:tcBorders>
          </w:tcPr>
          <w:p w14:paraId="3830CAFD">
            <w:pPr>
              <w:rPr>
                <w:rFonts w:cstheme="minorHAnsi"/>
                <w:lang w:val="en-US" w:eastAsia="en-US"/>
              </w:rPr>
            </w:pPr>
            <w:r>
              <w:rPr>
                <w:lang w:eastAsia="en-US"/>
              </w:rPr>
              <w:t>1</w:t>
            </w:r>
          </w:p>
        </w:tc>
      </w:tr>
      <w:tr w14:paraId="74121B6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F140763">
            <w:pPr>
              <w:rPr>
                <w:rFonts w:cstheme="minorHAnsi"/>
                <w:lang w:val="en-US" w:eastAsia="en-US"/>
              </w:rPr>
            </w:pPr>
            <w:r>
              <w:rPr>
                <w:lang w:eastAsia="en-US"/>
              </w:rPr>
              <w:t>6052/E</w:t>
            </w:r>
          </w:p>
        </w:tc>
        <w:tc>
          <w:tcPr>
            <w:tcW w:w="1744" w:type="dxa"/>
            <w:tcBorders>
              <w:top w:val="single" w:color="auto" w:sz="4" w:space="0"/>
              <w:left w:val="single" w:color="auto" w:sz="4" w:space="0"/>
              <w:bottom w:val="single" w:color="auto" w:sz="4" w:space="0"/>
              <w:right w:val="single" w:color="auto" w:sz="4" w:space="0"/>
            </w:tcBorders>
          </w:tcPr>
          <w:p w14:paraId="1E6C3FC0">
            <w:pPr>
              <w:rPr>
                <w:rFonts w:cstheme="minorHAnsi"/>
                <w:lang w:val="en-US" w:eastAsia="en-US"/>
              </w:rPr>
            </w:pPr>
            <w:r>
              <w:rPr>
                <w:lang w:eastAsia="en-US"/>
              </w:rPr>
              <w:t>Saying goodbye – a colouring booklet</w:t>
            </w:r>
          </w:p>
        </w:tc>
        <w:tc>
          <w:tcPr>
            <w:tcW w:w="5524" w:type="dxa"/>
            <w:tcBorders>
              <w:top w:val="single" w:color="auto" w:sz="4" w:space="0"/>
              <w:left w:val="single" w:color="auto" w:sz="4" w:space="0"/>
              <w:bottom w:val="single" w:color="auto" w:sz="4" w:space="0"/>
              <w:right w:val="single" w:color="auto" w:sz="4" w:space="0"/>
            </w:tcBorders>
          </w:tcPr>
          <w:p w14:paraId="39D679F9">
            <w:pPr>
              <w:rPr>
                <w:rFonts w:cstheme="minorHAnsi"/>
                <w:lang w:val="en-US" w:eastAsia="en-US"/>
              </w:rPr>
            </w:pPr>
            <w:r>
              <w:rPr>
                <w:lang w:eastAsia="en-US"/>
              </w:rPr>
              <w:t>1</w:t>
            </w:r>
          </w:p>
        </w:tc>
      </w:tr>
      <w:tr w14:paraId="611B643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5B1FF01">
            <w:pPr>
              <w:rPr>
                <w:rFonts w:cstheme="minorHAnsi"/>
                <w:lang w:val="en-US" w:eastAsia="en-US"/>
              </w:rPr>
            </w:pPr>
            <w:r>
              <w:rPr>
                <w:lang w:eastAsia="en-US"/>
              </w:rPr>
              <w:t>7001/6</w:t>
            </w:r>
          </w:p>
        </w:tc>
        <w:tc>
          <w:tcPr>
            <w:tcW w:w="1744" w:type="dxa"/>
            <w:tcBorders>
              <w:top w:val="single" w:color="auto" w:sz="4" w:space="0"/>
              <w:left w:val="single" w:color="auto" w:sz="4" w:space="0"/>
              <w:bottom w:val="single" w:color="auto" w:sz="4" w:space="0"/>
              <w:right w:val="single" w:color="auto" w:sz="4" w:space="0"/>
            </w:tcBorders>
          </w:tcPr>
          <w:p w14:paraId="4890B962">
            <w:pPr>
              <w:rPr>
                <w:rFonts w:cstheme="minorHAnsi"/>
                <w:lang w:val="en-US" w:eastAsia="en-US"/>
              </w:rPr>
            </w:pPr>
            <w:r>
              <w:rPr>
                <w:lang w:eastAsia="en-US"/>
              </w:rPr>
              <w:t>Raven’s CPM SA Hand scoring answer sheet</w:t>
            </w:r>
          </w:p>
        </w:tc>
        <w:tc>
          <w:tcPr>
            <w:tcW w:w="5524" w:type="dxa"/>
            <w:tcBorders>
              <w:top w:val="single" w:color="auto" w:sz="4" w:space="0"/>
              <w:left w:val="single" w:color="auto" w:sz="4" w:space="0"/>
              <w:bottom w:val="single" w:color="auto" w:sz="4" w:space="0"/>
              <w:right w:val="single" w:color="auto" w:sz="4" w:space="0"/>
            </w:tcBorders>
          </w:tcPr>
          <w:p w14:paraId="7324AD5B">
            <w:pPr>
              <w:rPr>
                <w:rFonts w:cstheme="minorHAnsi"/>
                <w:lang w:val="en-US" w:eastAsia="en-US"/>
              </w:rPr>
            </w:pPr>
            <w:r>
              <w:rPr>
                <w:lang w:eastAsia="en-US"/>
              </w:rPr>
              <w:t>1</w:t>
            </w:r>
          </w:p>
        </w:tc>
      </w:tr>
      <w:tr w14:paraId="1F94091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2E031AC">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1DDE8D52">
            <w:pPr>
              <w:rPr>
                <w:rFonts w:cstheme="minorHAnsi"/>
                <w:lang w:val="en-US" w:eastAsia="en-US"/>
              </w:rPr>
            </w:pPr>
            <w:r>
              <w:rPr>
                <w:lang w:eastAsia="en-US"/>
              </w:rPr>
              <w:t>WRAT 5 (UK)</w:t>
            </w:r>
          </w:p>
        </w:tc>
        <w:tc>
          <w:tcPr>
            <w:tcW w:w="5524" w:type="dxa"/>
            <w:tcBorders>
              <w:top w:val="single" w:color="auto" w:sz="4" w:space="0"/>
              <w:left w:val="single" w:color="auto" w:sz="4" w:space="0"/>
              <w:bottom w:val="single" w:color="auto" w:sz="4" w:space="0"/>
              <w:right w:val="single" w:color="auto" w:sz="4" w:space="0"/>
            </w:tcBorders>
          </w:tcPr>
          <w:p w14:paraId="7DE043C0">
            <w:pPr>
              <w:rPr>
                <w:rFonts w:cstheme="minorHAnsi"/>
                <w:lang w:val="en-US" w:eastAsia="en-US"/>
              </w:rPr>
            </w:pPr>
            <w:r>
              <w:rPr>
                <w:lang w:eastAsia="en-US"/>
              </w:rPr>
              <w:t>1</w:t>
            </w:r>
          </w:p>
        </w:tc>
      </w:tr>
      <w:tr w14:paraId="227FCD8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D2DD0BD">
            <w:pPr>
              <w:rPr>
                <w:rFonts w:cstheme="minorHAnsi"/>
                <w:lang w:val="en-US" w:eastAsia="en-US"/>
              </w:rPr>
            </w:pPr>
            <w:r>
              <w:rPr>
                <w:lang w:eastAsia="en-US"/>
              </w:rPr>
              <w:t>7002/6</w:t>
            </w:r>
          </w:p>
        </w:tc>
        <w:tc>
          <w:tcPr>
            <w:tcW w:w="1744" w:type="dxa"/>
            <w:tcBorders>
              <w:top w:val="single" w:color="auto" w:sz="4" w:space="0"/>
              <w:left w:val="single" w:color="auto" w:sz="4" w:space="0"/>
              <w:bottom w:val="single" w:color="auto" w:sz="4" w:space="0"/>
              <w:right w:val="single" w:color="auto" w:sz="4" w:space="0"/>
            </w:tcBorders>
          </w:tcPr>
          <w:p w14:paraId="31AD8F2B">
            <w:pPr>
              <w:rPr>
                <w:rFonts w:cstheme="minorHAnsi"/>
                <w:lang w:val="en-US" w:eastAsia="en-US"/>
              </w:rPr>
            </w:pPr>
            <w:r>
              <w:rPr>
                <w:lang w:eastAsia="en-US"/>
              </w:rPr>
              <w:t>Raven’s SPM SA Hand scoring answer sheet</w:t>
            </w:r>
          </w:p>
        </w:tc>
        <w:tc>
          <w:tcPr>
            <w:tcW w:w="5524" w:type="dxa"/>
            <w:tcBorders>
              <w:top w:val="single" w:color="auto" w:sz="4" w:space="0"/>
              <w:left w:val="single" w:color="auto" w:sz="4" w:space="0"/>
              <w:bottom w:val="single" w:color="auto" w:sz="4" w:space="0"/>
              <w:right w:val="single" w:color="auto" w:sz="4" w:space="0"/>
            </w:tcBorders>
          </w:tcPr>
          <w:p w14:paraId="6A5A3A69">
            <w:pPr>
              <w:rPr>
                <w:rFonts w:cstheme="minorHAnsi"/>
                <w:lang w:val="en-US" w:eastAsia="en-US"/>
              </w:rPr>
            </w:pPr>
            <w:r>
              <w:rPr>
                <w:lang w:eastAsia="en-US"/>
              </w:rPr>
              <w:t>1</w:t>
            </w:r>
          </w:p>
        </w:tc>
      </w:tr>
      <w:tr w14:paraId="3D68534D">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BFC5F6E">
            <w:pPr>
              <w:rPr>
                <w:rFonts w:cstheme="minorHAnsi"/>
                <w:lang w:val="en-US" w:eastAsia="en-US"/>
              </w:rPr>
            </w:pPr>
            <w:r>
              <w:rPr>
                <w:b/>
                <w:bCs/>
                <w:lang w:eastAsia="en-US"/>
              </w:rPr>
              <w:t>Total balance</w:t>
            </w:r>
          </w:p>
        </w:tc>
        <w:tc>
          <w:tcPr>
            <w:tcW w:w="1744" w:type="dxa"/>
            <w:tcBorders>
              <w:top w:val="single" w:color="auto" w:sz="4" w:space="0"/>
              <w:left w:val="single" w:color="auto" w:sz="4" w:space="0"/>
              <w:bottom w:val="single" w:color="auto" w:sz="4" w:space="0"/>
              <w:right w:val="single" w:color="auto" w:sz="4" w:space="0"/>
            </w:tcBorders>
          </w:tcPr>
          <w:p w14:paraId="3BE5B8F5">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76F5591B">
            <w:pPr>
              <w:rPr>
                <w:rFonts w:cstheme="minorHAnsi"/>
                <w:lang w:val="en-US" w:eastAsia="en-US"/>
              </w:rPr>
            </w:pPr>
          </w:p>
        </w:tc>
      </w:tr>
      <w:tr w14:paraId="6E79C29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EEAF6" w:themeFill="accent1" w:themeFillTint="33"/>
          </w:tcPr>
          <w:p w14:paraId="6650796D">
            <w:pPr>
              <w:rPr>
                <w:rFonts w:cstheme="minorHAnsi"/>
                <w:lang w:val="en-US" w:eastAsia="en-US"/>
              </w:rPr>
            </w:pPr>
          </w:p>
        </w:tc>
        <w:tc>
          <w:tcPr>
            <w:tcW w:w="1744" w:type="dxa"/>
            <w:shd w:val="clear" w:color="auto" w:fill="DEEAF6" w:themeFill="accent1" w:themeFillTint="33"/>
          </w:tcPr>
          <w:p w14:paraId="384F3D3D">
            <w:pPr>
              <w:rPr>
                <w:rFonts w:cstheme="minorHAnsi"/>
                <w:lang w:val="en-US" w:eastAsia="en-US"/>
              </w:rPr>
            </w:pPr>
          </w:p>
        </w:tc>
        <w:tc>
          <w:tcPr>
            <w:tcW w:w="5524" w:type="dxa"/>
            <w:shd w:val="clear" w:color="auto" w:fill="DEEAF6" w:themeFill="accent1" w:themeFillTint="33"/>
          </w:tcPr>
          <w:p w14:paraId="52ED238D">
            <w:pPr>
              <w:rPr>
                <w:rFonts w:cstheme="minorHAnsi"/>
                <w:lang w:val="en-US" w:eastAsia="en-US"/>
              </w:rPr>
            </w:pPr>
          </w:p>
        </w:tc>
      </w:tr>
      <w:tr w14:paraId="3973743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502C24E7">
            <w:pPr>
              <w:rPr>
                <w:rFonts w:cstheme="minorHAnsi"/>
                <w:lang w:val="en-US" w:eastAsia="en-US"/>
              </w:rPr>
            </w:pPr>
            <w:r>
              <w:rPr>
                <w:lang w:eastAsia="en-US"/>
              </w:rPr>
              <w:t>7001-2</w:t>
            </w:r>
          </w:p>
        </w:tc>
        <w:tc>
          <w:tcPr>
            <w:tcW w:w="1744" w:type="dxa"/>
          </w:tcPr>
          <w:p w14:paraId="48909559">
            <w:pPr>
              <w:rPr>
                <w:rFonts w:cstheme="minorHAnsi"/>
                <w:lang w:val="en-US" w:eastAsia="en-US"/>
              </w:rPr>
            </w:pPr>
            <w:r>
              <w:rPr>
                <w:lang w:eastAsia="en-US"/>
              </w:rPr>
              <w:t xml:space="preserve">Raven’s CPM SA Easy Score Kit </w:t>
            </w:r>
          </w:p>
        </w:tc>
        <w:tc>
          <w:tcPr>
            <w:tcW w:w="5524" w:type="dxa"/>
          </w:tcPr>
          <w:p w14:paraId="6DBE5298">
            <w:pPr>
              <w:rPr>
                <w:rFonts w:cstheme="minorHAnsi"/>
                <w:lang w:val="en-US" w:eastAsia="en-US"/>
              </w:rPr>
            </w:pPr>
            <w:r>
              <w:rPr>
                <w:lang w:eastAsia="en-US"/>
              </w:rPr>
              <w:t>1</w:t>
            </w:r>
          </w:p>
        </w:tc>
      </w:tr>
      <w:tr w14:paraId="74F4B22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D3DA06C">
            <w:pPr>
              <w:rPr>
                <w:rFonts w:cstheme="minorHAnsi"/>
                <w:lang w:val="en-US" w:eastAsia="en-US"/>
              </w:rPr>
            </w:pPr>
            <w:r>
              <w:rPr>
                <w:lang w:eastAsia="en-US"/>
              </w:rPr>
              <w:t>7002-2</w:t>
            </w:r>
          </w:p>
        </w:tc>
        <w:tc>
          <w:tcPr>
            <w:tcW w:w="1744" w:type="dxa"/>
          </w:tcPr>
          <w:p w14:paraId="6040052E">
            <w:pPr>
              <w:rPr>
                <w:rFonts w:cstheme="minorHAnsi"/>
                <w:lang w:val="en-US" w:eastAsia="en-US"/>
              </w:rPr>
            </w:pPr>
            <w:r>
              <w:rPr>
                <w:lang w:eastAsia="en-US"/>
              </w:rPr>
              <w:t xml:space="preserve">Raven’s SPM SA Easy Score Kit </w:t>
            </w:r>
          </w:p>
        </w:tc>
        <w:tc>
          <w:tcPr>
            <w:tcW w:w="5524" w:type="dxa"/>
          </w:tcPr>
          <w:p w14:paraId="1313AD86">
            <w:pPr>
              <w:rPr>
                <w:rFonts w:cstheme="minorHAnsi"/>
                <w:lang w:val="en-US" w:eastAsia="en-US"/>
              </w:rPr>
            </w:pPr>
            <w:r>
              <w:rPr>
                <w:lang w:eastAsia="en-US"/>
              </w:rPr>
              <w:t>1</w:t>
            </w:r>
          </w:p>
        </w:tc>
      </w:tr>
      <w:tr w14:paraId="50C85B0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6A63CFD8">
            <w:pPr>
              <w:rPr>
                <w:rFonts w:cstheme="minorHAnsi"/>
                <w:lang w:val="en-US" w:eastAsia="en-US"/>
              </w:rPr>
            </w:pPr>
            <w:r>
              <w:rPr>
                <w:lang w:eastAsia="en-US"/>
              </w:rPr>
              <w:t>3432/Kit</w:t>
            </w:r>
          </w:p>
        </w:tc>
        <w:tc>
          <w:tcPr>
            <w:tcW w:w="1744" w:type="dxa"/>
          </w:tcPr>
          <w:p w14:paraId="1229828A">
            <w:pPr>
              <w:rPr>
                <w:rFonts w:cstheme="minorHAnsi"/>
                <w:lang w:val="en-US" w:eastAsia="en-US"/>
              </w:rPr>
            </w:pPr>
            <w:r>
              <w:rPr>
                <w:lang w:eastAsia="en-US"/>
              </w:rPr>
              <w:t>One Minute Test Kit (English)</w:t>
            </w:r>
          </w:p>
        </w:tc>
        <w:tc>
          <w:tcPr>
            <w:tcW w:w="5524" w:type="dxa"/>
          </w:tcPr>
          <w:p w14:paraId="5D819F47">
            <w:pPr>
              <w:rPr>
                <w:rFonts w:cstheme="minorHAnsi"/>
                <w:lang w:val="en-US" w:eastAsia="en-US"/>
              </w:rPr>
            </w:pPr>
            <w:r>
              <w:rPr>
                <w:lang w:eastAsia="en-US"/>
              </w:rPr>
              <w:t>1</w:t>
            </w:r>
          </w:p>
        </w:tc>
      </w:tr>
      <w:tr w14:paraId="583A62D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1582B00">
            <w:pPr>
              <w:rPr>
                <w:rFonts w:cstheme="minorHAnsi"/>
                <w:lang w:val="en-US" w:eastAsia="en-US"/>
              </w:rPr>
            </w:pPr>
            <w:r>
              <w:rPr>
                <w:lang w:eastAsia="en-US"/>
              </w:rPr>
              <w:t>3002</w:t>
            </w:r>
          </w:p>
        </w:tc>
        <w:tc>
          <w:tcPr>
            <w:tcW w:w="1744" w:type="dxa"/>
          </w:tcPr>
          <w:p w14:paraId="1E767F96">
            <w:pPr>
              <w:rPr>
                <w:rFonts w:cstheme="minorHAnsi"/>
                <w:lang w:val="en-US" w:eastAsia="en-US"/>
              </w:rPr>
            </w:pPr>
            <w:r>
              <w:rPr>
                <w:lang w:eastAsia="en-US"/>
              </w:rPr>
              <w:t xml:space="preserve">SSAIS-R Answer Booklet </w:t>
            </w:r>
          </w:p>
        </w:tc>
        <w:tc>
          <w:tcPr>
            <w:tcW w:w="5524" w:type="dxa"/>
          </w:tcPr>
          <w:p w14:paraId="43095623">
            <w:pPr>
              <w:rPr>
                <w:rFonts w:cstheme="minorHAnsi"/>
                <w:lang w:val="en-US" w:eastAsia="en-US"/>
              </w:rPr>
            </w:pPr>
            <w:r>
              <w:rPr>
                <w:lang w:eastAsia="en-US"/>
              </w:rPr>
              <w:t>5 of 10</w:t>
            </w:r>
          </w:p>
        </w:tc>
      </w:tr>
      <w:tr w14:paraId="48921325">
        <w:tblPrEx>
          <w:tblCellMar>
            <w:top w:w="0" w:type="dxa"/>
            <w:left w:w="108" w:type="dxa"/>
            <w:bottom w:w="0" w:type="dxa"/>
            <w:right w:w="108" w:type="dxa"/>
          </w:tblCellMar>
        </w:tblPrEx>
        <w:tc>
          <w:tcPr>
            <w:tcW w:w="1595" w:type="dxa"/>
          </w:tcPr>
          <w:p w14:paraId="52EEC20C">
            <w:pPr>
              <w:rPr>
                <w:rFonts w:cstheme="minorHAnsi"/>
                <w:lang w:val="en-US" w:eastAsia="en-US"/>
              </w:rPr>
            </w:pPr>
          </w:p>
        </w:tc>
        <w:tc>
          <w:tcPr>
            <w:tcW w:w="1744" w:type="dxa"/>
          </w:tcPr>
          <w:p w14:paraId="2C972E70">
            <w:pPr>
              <w:rPr>
                <w:rFonts w:cstheme="minorHAnsi"/>
                <w:lang w:val="en-US" w:eastAsia="en-US"/>
              </w:rPr>
            </w:pPr>
            <w:r>
              <w:rPr>
                <w:lang w:eastAsia="en-US"/>
              </w:rPr>
              <w:t>Bender Gestalt II Test Record Form</w:t>
            </w:r>
          </w:p>
        </w:tc>
        <w:tc>
          <w:tcPr>
            <w:tcW w:w="5524" w:type="dxa"/>
          </w:tcPr>
          <w:p w14:paraId="3EDD3DA1">
            <w:pPr>
              <w:rPr>
                <w:rFonts w:cstheme="minorHAnsi"/>
                <w:lang w:val="en-US" w:eastAsia="en-US"/>
              </w:rPr>
            </w:pPr>
            <w:r>
              <w:rPr>
                <w:lang w:eastAsia="en-US"/>
              </w:rPr>
              <w:t>Pack of 25</w:t>
            </w:r>
          </w:p>
        </w:tc>
      </w:tr>
      <w:tr w14:paraId="08A43A94">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26F53B20">
            <w:pPr>
              <w:rPr>
                <w:rFonts w:cstheme="minorHAnsi"/>
                <w:lang w:val="en-US" w:eastAsia="en-US"/>
              </w:rPr>
            </w:pPr>
          </w:p>
        </w:tc>
        <w:tc>
          <w:tcPr>
            <w:tcW w:w="1744" w:type="dxa"/>
          </w:tcPr>
          <w:p w14:paraId="28E9F572">
            <w:pPr>
              <w:rPr>
                <w:rFonts w:cstheme="minorHAnsi"/>
                <w:lang w:val="en-US" w:eastAsia="en-US"/>
              </w:rPr>
            </w:pPr>
            <w:r>
              <w:rPr>
                <w:lang w:eastAsia="en-US"/>
              </w:rPr>
              <w:t xml:space="preserve">Bender Gestalt II Perception test booklets </w:t>
            </w:r>
          </w:p>
        </w:tc>
        <w:tc>
          <w:tcPr>
            <w:tcW w:w="5524" w:type="dxa"/>
          </w:tcPr>
          <w:p w14:paraId="3279E072">
            <w:pPr>
              <w:rPr>
                <w:rFonts w:cstheme="minorHAnsi"/>
                <w:lang w:val="en-US" w:eastAsia="en-US"/>
              </w:rPr>
            </w:pPr>
            <w:r>
              <w:rPr>
                <w:lang w:eastAsia="en-US"/>
              </w:rPr>
              <w:t>Pack of 25</w:t>
            </w:r>
          </w:p>
        </w:tc>
      </w:tr>
      <w:tr w14:paraId="4593F7EC">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F67E5FB">
            <w:pPr>
              <w:rPr>
                <w:rFonts w:cstheme="minorHAnsi"/>
                <w:lang w:val="en-US" w:eastAsia="en-US"/>
              </w:rPr>
            </w:pPr>
            <w:r>
              <w:rPr>
                <w:lang w:eastAsia="en-US"/>
              </w:rPr>
              <w:t>MPS08-ASPI-KIT</w:t>
            </w:r>
          </w:p>
        </w:tc>
        <w:tc>
          <w:tcPr>
            <w:tcW w:w="1744" w:type="dxa"/>
          </w:tcPr>
          <w:p w14:paraId="6FEE9A15">
            <w:pPr>
              <w:rPr>
                <w:rFonts w:cstheme="minorHAnsi"/>
                <w:lang w:val="en-US" w:eastAsia="en-US"/>
              </w:rPr>
            </w:pPr>
            <w:r>
              <w:rPr>
                <w:lang w:eastAsia="en-US"/>
              </w:rPr>
              <w:t>Adolescent Self Perception Inv. Kit</w:t>
            </w:r>
          </w:p>
        </w:tc>
        <w:tc>
          <w:tcPr>
            <w:tcW w:w="5524" w:type="dxa"/>
          </w:tcPr>
          <w:p w14:paraId="2F9A17E8">
            <w:pPr>
              <w:rPr>
                <w:rFonts w:cstheme="minorHAnsi"/>
                <w:lang w:val="en-US" w:eastAsia="en-US"/>
              </w:rPr>
            </w:pPr>
            <w:r>
              <w:rPr>
                <w:lang w:eastAsia="en-US"/>
              </w:rPr>
              <w:t>1</w:t>
            </w:r>
          </w:p>
        </w:tc>
      </w:tr>
      <w:tr w14:paraId="28B0B41B">
        <w:tblPrEx>
          <w:tblCellMar>
            <w:top w:w="0" w:type="dxa"/>
            <w:left w:w="108" w:type="dxa"/>
            <w:bottom w:w="0" w:type="dxa"/>
            <w:right w:w="108" w:type="dxa"/>
          </w:tblCellMar>
        </w:tblPrEx>
        <w:tc>
          <w:tcPr>
            <w:tcW w:w="1595" w:type="dxa"/>
          </w:tcPr>
          <w:p w14:paraId="589AEE00">
            <w:pPr>
              <w:rPr>
                <w:rFonts w:cstheme="minorHAnsi"/>
                <w:lang w:val="en-US" w:eastAsia="en-US"/>
              </w:rPr>
            </w:pPr>
            <w:r>
              <w:rPr>
                <w:lang w:eastAsia="en-US"/>
              </w:rPr>
              <w:t>MPT03-W420</w:t>
            </w:r>
          </w:p>
        </w:tc>
        <w:tc>
          <w:tcPr>
            <w:tcW w:w="1744" w:type="dxa"/>
          </w:tcPr>
          <w:p w14:paraId="4AA96AF6">
            <w:pPr>
              <w:rPr>
                <w:rFonts w:cstheme="minorHAnsi"/>
                <w:lang w:val="en-US" w:eastAsia="en-US"/>
              </w:rPr>
            </w:pPr>
            <w:r>
              <w:rPr>
                <w:lang w:eastAsia="en-US"/>
              </w:rPr>
              <w:t xml:space="preserve">Bullying game </w:t>
            </w:r>
          </w:p>
        </w:tc>
        <w:tc>
          <w:tcPr>
            <w:tcW w:w="5524" w:type="dxa"/>
          </w:tcPr>
          <w:p w14:paraId="60794DF6">
            <w:pPr>
              <w:rPr>
                <w:rFonts w:cstheme="minorHAnsi"/>
                <w:lang w:val="en-US" w:eastAsia="en-US"/>
              </w:rPr>
            </w:pPr>
            <w:r>
              <w:rPr>
                <w:lang w:eastAsia="en-US"/>
              </w:rPr>
              <w:t>1</w:t>
            </w:r>
          </w:p>
        </w:tc>
      </w:tr>
      <w:tr w14:paraId="61453C2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DFA2C34">
            <w:pPr>
              <w:rPr>
                <w:rFonts w:cstheme="minorHAnsi"/>
                <w:lang w:val="en-US" w:eastAsia="en-US"/>
              </w:rPr>
            </w:pPr>
            <w:r>
              <w:rPr>
                <w:lang w:eastAsia="en-US"/>
              </w:rPr>
              <w:t>4015</w:t>
            </w:r>
          </w:p>
        </w:tc>
        <w:tc>
          <w:tcPr>
            <w:tcW w:w="1744" w:type="dxa"/>
          </w:tcPr>
          <w:p w14:paraId="217E89CE">
            <w:pPr>
              <w:rPr>
                <w:rFonts w:cstheme="minorHAnsi"/>
                <w:lang w:val="en-US" w:eastAsia="en-US"/>
              </w:rPr>
            </w:pPr>
            <w:r>
              <w:rPr>
                <w:lang w:eastAsia="en-US"/>
              </w:rPr>
              <w:t xml:space="preserve">Creative Problem solving for SA teams </w:t>
            </w:r>
          </w:p>
        </w:tc>
        <w:tc>
          <w:tcPr>
            <w:tcW w:w="5524" w:type="dxa"/>
          </w:tcPr>
          <w:p w14:paraId="0E795F2F">
            <w:pPr>
              <w:rPr>
                <w:rFonts w:cstheme="minorHAnsi"/>
                <w:lang w:val="en-US" w:eastAsia="en-US"/>
              </w:rPr>
            </w:pPr>
            <w:r>
              <w:rPr>
                <w:lang w:eastAsia="en-US"/>
              </w:rPr>
              <w:t>1</w:t>
            </w:r>
          </w:p>
        </w:tc>
      </w:tr>
      <w:tr w14:paraId="3A21FB3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38219935">
            <w:pPr>
              <w:rPr>
                <w:rFonts w:cstheme="minorHAnsi"/>
                <w:lang w:val="en-US" w:eastAsia="en-US"/>
              </w:rPr>
            </w:pPr>
            <w:r>
              <w:rPr>
                <w:lang w:eastAsia="en-US"/>
              </w:rPr>
              <w:t>6060/KIT</w:t>
            </w:r>
          </w:p>
        </w:tc>
        <w:tc>
          <w:tcPr>
            <w:tcW w:w="1744" w:type="dxa"/>
          </w:tcPr>
          <w:p w14:paraId="7BFF5573">
            <w:pPr>
              <w:rPr>
                <w:rFonts w:cstheme="minorHAnsi"/>
                <w:lang w:val="en-US" w:eastAsia="en-US"/>
              </w:rPr>
            </w:pPr>
            <w:r>
              <w:rPr>
                <w:lang w:eastAsia="en-US"/>
              </w:rPr>
              <w:t xml:space="preserve">Mathematics Proficiency Test Kit </w:t>
            </w:r>
          </w:p>
        </w:tc>
        <w:tc>
          <w:tcPr>
            <w:tcW w:w="5524" w:type="dxa"/>
          </w:tcPr>
          <w:p w14:paraId="0D7E1CC2">
            <w:pPr>
              <w:rPr>
                <w:rFonts w:cstheme="minorHAnsi"/>
                <w:lang w:val="en-US" w:eastAsia="en-US"/>
              </w:rPr>
            </w:pPr>
            <w:r>
              <w:rPr>
                <w:lang w:eastAsia="en-US"/>
              </w:rPr>
              <w:t>1</w:t>
            </w:r>
          </w:p>
        </w:tc>
      </w:tr>
      <w:tr w14:paraId="0CCC54A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44B05F47">
            <w:pPr>
              <w:rPr>
                <w:rFonts w:cstheme="minorHAnsi"/>
                <w:lang w:val="en-US" w:eastAsia="en-US"/>
              </w:rPr>
            </w:pPr>
            <w:r>
              <w:rPr>
                <w:b/>
                <w:bCs/>
                <w:lang w:eastAsia="en-US"/>
              </w:rPr>
              <w:t>TOTAL</w:t>
            </w:r>
          </w:p>
        </w:tc>
        <w:tc>
          <w:tcPr>
            <w:tcW w:w="1744" w:type="dxa"/>
          </w:tcPr>
          <w:p w14:paraId="3D43F3E5">
            <w:pPr>
              <w:rPr>
                <w:rFonts w:cstheme="minorHAnsi"/>
                <w:lang w:val="en-US" w:eastAsia="en-US"/>
              </w:rPr>
            </w:pPr>
          </w:p>
        </w:tc>
        <w:tc>
          <w:tcPr>
            <w:tcW w:w="5524" w:type="dxa"/>
          </w:tcPr>
          <w:p w14:paraId="72F06E82">
            <w:pPr>
              <w:rPr>
                <w:rFonts w:cstheme="minorHAnsi"/>
                <w:lang w:val="en-US" w:eastAsia="en-US"/>
              </w:rPr>
            </w:pPr>
          </w:p>
        </w:tc>
      </w:tr>
      <w:tr w14:paraId="1BA96E0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shd w:val="clear" w:color="auto" w:fill="D9E2F3" w:themeFill="accent5" w:themeFillTint="33"/>
          </w:tcPr>
          <w:p w14:paraId="15D88C5F">
            <w:pPr>
              <w:rPr>
                <w:rFonts w:cstheme="minorHAnsi"/>
                <w:lang w:val="en-US" w:eastAsia="en-US"/>
              </w:rPr>
            </w:pPr>
          </w:p>
        </w:tc>
        <w:tc>
          <w:tcPr>
            <w:tcW w:w="1744" w:type="dxa"/>
            <w:shd w:val="clear" w:color="auto" w:fill="D9E2F3" w:themeFill="accent5" w:themeFillTint="33"/>
          </w:tcPr>
          <w:p w14:paraId="2F8DDC19">
            <w:pPr>
              <w:rPr>
                <w:rFonts w:cstheme="minorHAnsi"/>
                <w:lang w:val="en-US" w:eastAsia="en-US"/>
              </w:rPr>
            </w:pPr>
          </w:p>
        </w:tc>
        <w:tc>
          <w:tcPr>
            <w:tcW w:w="5524" w:type="dxa"/>
            <w:shd w:val="clear" w:color="auto" w:fill="D9E2F3" w:themeFill="accent5" w:themeFillTint="33"/>
          </w:tcPr>
          <w:p w14:paraId="70417EC6">
            <w:pPr>
              <w:rPr>
                <w:rFonts w:cstheme="minorHAnsi"/>
                <w:lang w:val="en-US" w:eastAsia="en-US"/>
              </w:rPr>
            </w:pPr>
          </w:p>
        </w:tc>
      </w:tr>
      <w:tr w14:paraId="7B47E52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4DEE3B23">
            <w:pPr>
              <w:rPr>
                <w:rFonts w:cstheme="minorHAnsi"/>
                <w:lang w:val="en-US" w:eastAsia="en-US"/>
              </w:rPr>
            </w:pPr>
            <w:r>
              <w:rPr>
                <w:lang w:eastAsia="en-US"/>
              </w:rPr>
              <w:t>MPS02 - 51003</w:t>
            </w:r>
          </w:p>
        </w:tc>
        <w:tc>
          <w:tcPr>
            <w:tcW w:w="1744" w:type="dxa"/>
            <w:tcBorders>
              <w:top w:val="single" w:color="auto" w:sz="4" w:space="0"/>
              <w:left w:val="single" w:color="auto" w:sz="4" w:space="0"/>
              <w:bottom w:val="single" w:color="auto" w:sz="4" w:space="0"/>
              <w:right w:val="single" w:color="auto" w:sz="4" w:space="0"/>
            </w:tcBorders>
          </w:tcPr>
          <w:p w14:paraId="475F8395">
            <w:pPr>
              <w:rPr>
                <w:rFonts w:cstheme="minorHAnsi"/>
                <w:lang w:val="en-US" w:eastAsia="en-US"/>
              </w:rPr>
            </w:pPr>
            <w:r>
              <w:rPr>
                <w:lang w:eastAsia="en-US"/>
              </w:rPr>
              <w:t>Working Memory Rating Scale Kit</w:t>
            </w:r>
          </w:p>
        </w:tc>
        <w:tc>
          <w:tcPr>
            <w:tcW w:w="5524" w:type="dxa"/>
            <w:tcBorders>
              <w:top w:val="single" w:color="auto" w:sz="4" w:space="0"/>
              <w:left w:val="single" w:color="auto" w:sz="4" w:space="0"/>
              <w:bottom w:val="single" w:color="auto" w:sz="4" w:space="0"/>
              <w:right w:val="single" w:color="auto" w:sz="4" w:space="0"/>
            </w:tcBorders>
          </w:tcPr>
          <w:p w14:paraId="3647CB1D">
            <w:pPr>
              <w:rPr>
                <w:rFonts w:cstheme="minorHAnsi"/>
                <w:lang w:val="en-US" w:eastAsia="en-US"/>
              </w:rPr>
            </w:pPr>
            <w:r>
              <w:rPr>
                <w:lang w:eastAsia="en-US"/>
              </w:rPr>
              <w:t>1</w:t>
            </w:r>
          </w:p>
        </w:tc>
      </w:tr>
      <w:tr w14:paraId="4A0B46F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02F36A1">
            <w:pPr>
              <w:rPr>
                <w:rFonts w:cstheme="minorHAnsi"/>
                <w:lang w:val="en-US" w:eastAsia="en-US"/>
              </w:rPr>
            </w:pPr>
            <w:r>
              <w:rPr>
                <w:lang w:eastAsia="en-US"/>
              </w:rPr>
              <w:t>MPS01 - 920648</w:t>
            </w:r>
          </w:p>
        </w:tc>
        <w:tc>
          <w:tcPr>
            <w:tcW w:w="1744" w:type="dxa"/>
            <w:tcBorders>
              <w:top w:val="single" w:color="auto" w:sz="4" w:space="0"/>
              <w:left w:val="single" w:color="auto" w:sz="4" w:space="0"/>
              <w:bottom w:val="single" w:color="auto" w:sz="4" w:space="0"/>
              <w:right w:val="single" w:color="auto" w:sz="4" w:space="0"/>
            </w:tcBorders>
          </w:tcPr>
          <w:p w14:paraId="7E4F8524">
            <w:pPr>
              <w:rPr>
                <w:rFonts w:cstheme="minorHAnsi"/>
                <w:lang w:val="en-US" w:eastAsia="en-US"/>
              </w:rPr>
            </w:pPr>
            <w:r>
              <w:rPr>
                <w:lang w:eastAsia="en-US"/>
              </w:rPr>
              <w:t>Bender Gestalt 2 Kit</w:t>
            </w:r>
          </w:p>
        </w:tc>
        <w:tc>
          <w:tcPr>
            <w:tcW w:w="5524" w:type="dxa"/>
            <w:tcBorders>
              <w:top w:val="single" w:color="auto" w:sz="4" w:space="0"/>
              <w:left w:val="single" w:color="auto" w:sz="4" w:space="0"/>
              <w:bottom w:val="single" w:color="auto" w:sz="4" w:space="0"/>
              <w:right w:val="single" w:color="auto" w:sz="4" w:space="0"/>
            </w:tcBorders>
          </w:tcPr>
          <w:p w14:paraId="4BB3C14B">
            <w:pPr>
              <w:rPr>
                <w:rFonts w:cstheme="minorHAnsi"/>
                <w:lang w:val="en-US" w:eastAsia="en-US"/>
              </w:rPr>
            </w:pPr>
            <w:r>
              <w:rPr>
                <w:lang w:eastAsia="en-US"/>
              </w:rPr>
              <w:t>1</w:t>
            </w:r>
          </w:p>
        </w:tc>
      </w:tr>
      <w:tr w14:paraId="3982AFA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DAE6113">
            <w:pPr>
              <w:rPr>
                <w:rFonts w:cstheme="minorHAnsi"/>
                <w:lang w:val="en-US" w:eastAsia="en-US"/>
              </w:rPr>
            </w:pPr>
            <w:r>
              <w:rPr>
                <w:lang w:eastAsia="en-US"/>
              </w:rPr>
              <w:t>MPS02 - 14197</w:t>
            </w:r>
          </w:p>
        </w:tc>
        <w:tc>
          <w:tcPr>
            <w:tcW w:w="1744" w:type="dxa"/>
            <w:tcBorders>
              <w:top w:val="single" w:color="auto" w:sz="4" w:space="0"/>
              <w:left w:val="single" w:color="auto" w:sz="4" w:space="0"/>
              <w:bottom w:val="single" w:color="auto" w:sz="4" w:space="0"/>
              <w:right w:val="single" w:color="auto" w:sz="4" w:space="0"/>
            </w:tcBorders>
          </w:tcPr>
          <w:p w14:paraId="15CEEC99">
            <w:pPr>
              <w:rPr>
                <w:rFonts w:cstheme="minorHAnsi"/>
                <w:lang w:val="en-US" w:eastAsia="en-US"/>
              </w:rPr>
            </w:pPr>
            <w:r>
              <w:rPr>
                <w:lang w:eastAsia="en-US"/>
              </w:rPr>
              <w:t>Beck Youth Inventory Complete Kit</w:t>
            </w:r>
          </w:p>
        </w:tc>
        <w:tc>
          <w:tcPr>
            <w:tcW w:w="5524" w:type="dxa"/>
            <w:tcBorders>
              <w:top w:val="single" w:color="auto" w:sz="4" w:space="0"/>
              <w:left w:val="single" w:color="auto" w:sz="4" w:space="0"/>
              <w:bottom w:val="single" w:color="auto" w:sz="4" w:space="0"/>
              <w:right w:val="single" w:color="auto" w:sz="4" w:space="0"/>
            </w:tcBorders>
          </w:tcPr>
          <w:p w14:paraId="3E576321">
            <w:pPr>
              <w:rPr>
                <w:rFonts w:cstheme="minorHAnsi"/>
                <w:lang w:val="en-US" w:eastAsia="en-US"/>
              </w:rPr>
            </w:pPr>
            <w:r>
              <w:rPr>
                <w:lang w:eastAsia="en-US"/>
              </w:rPr>
              <w:t>1</w:t>
            </w:r>
          </w:p>
        </w:tc>
      </w:tr>
      <w:tr w14:paraId="34214B5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59931CB">
            <w:pPr>
              <w:rPr>
                <w:rFonts w:cstheme="minorHAnsi"/>
                <w:lang w:val="en-US" w:eastAsia="en-US"/>
              </w:rPr>
            </w:pPr>
          </w:p>
        </w:tc>
        <w:tc>
          <w:tcPr>
            <w:tcW w:w="1744" w:type="dxa"/>
            <w:tcBorders>
              <w:top w:val="single" w:color="auto" w:sz="4" w:space="0"/>
              <w:left w:val="single" w:color="auto" w:sz="4" w:space="0"/>
              <w:bottom w:val="single" w:color="auto" w:sz="4" w:space="0"/>
              <w:right w:val="single" w:color="auto" w:sz="4" w:space="0"/>
            </w:tcBorders>
          </w:tcPr>
          <w:p w14:paraId="41182551">
            <w:pPr>
              <w:rPr>
                <w:rFonts w:cstheme="minorHAnsi"/>
                <w:lang w:val="en-US" w:eastAsia="en-US"/>
              </w:rPr>
            </w:pPr>
            <w:r>
              <w:rPr>
                <w:color w:val="C00000"/>
                <w:lang w:eastAsia="en-US"/>
              </w:rPr>
              <w:t xml:space="preserve">DAP IQ set </w:t>
            </w:r>
          </w:p>
        </w:tc>
        <w:tc>
          <w:tcPr>
            <w:tcW w:w="5524" w:type="dxa"/>
            <w:tcBorders>
              <w:top w:val="single" w:color="auto" w:sz="4" w:space="0"/>
              <w:left w:val="single" w:color="auto" w:sz="4" w:space="0"/>
              <w:bottom w:val="single" w:color="auto" w:sz="4" w:space="0"/>
              <w:right w:val="single" w:color="auto" w:sz="4" w:space="0"/>
            </w:tcBorders>
          </w:tcPr>
          <w:p w14:paraId="565C75D5">
            <w:pPr>
              <w:rPr>
                <w:rFonts w:cstheme="minorHAnsi"/>
                <w:lang w:val="en-US" w:eastAsia="en-US"/>
              </w:rPr>
            </w:pPr>
            <w:r>
              <w:rPr>
                <w:color w:val="C00000"/>
                <w:lang w:eastAsia="en-US"/>
              </w:rPr>
              <w:t>1</w:t>
            </w:r>
          </w:p>
        </w:tc>
      </w:tr>
      <w:tr w14:paraId="787B3F60">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C531B38">
            <w:pPr>
              <w:rPr>
                <w:rFonts w:cstheme="minorHAnsi"/>
                <w:lang w:val="en-US" w:eastAsia="en-US"/>
              </w:rPr>
            </w:pPr>
            <w:r>
              <w:rPr>
                <w:lang w:eastAsia="en-US"/>
              </w:rPr>
              <w:t>7001-6</w:t>
            </w:r>
          </w:p>
        </w:tc>
        <w:tc>
          <w:tcPr>
            <w:tcW w:w="1744" w:type="dxa"/>
            <w:tcBorders>
              <w:top w:val="single" w:color="auto" w:sz="4" w:space="0"/>
              <w:left w:val="single" w:color="auto" w:sz="4" w:space="0"/>
              <w:bottom w:val="single" w:color="auto" w:sz="4" w:space="0"/>
              <w:right w:val="single" w:color="auto" w:sz="4" w:space="0"/>
            </w:tcBorders>
          </w:tcPr>
          <w:p w14:paraId="1B482769">
            <w:pPr>
              <w:rPr>
                <w:rFonts w:cstheme="minorHAnsi"/>
                <w:lang w:val="en-US" w:eastAsia="en-US"/>
              </w:rPr>
            </w:pPr>
            <w:r>
              <w:rPr>
                <w:lang w:eastAsia="en-US"/>
              </w:rPr>
              <w:t>Raven’s CPM SA Hand scoring answer sheets pk 25</w:t>
            </w:r>
          </w:p>
        </w:tc>
        <w:tc>
          <w:tcPr>
            <w:tcW w:w="5524" w:type="dxa"/>
            <w:tcBorders>
              <w:top w:val="single" w:color="auto" w:sz="4" w:space="0"/>
              <w:left w:val="single" w:color="auto" w:sz="4" w:space="0"/>
              <w:bottom w:val="single" w:color="auto" w:sz="4" w:space="0"/>
              <w:right w:val="single" w:color="auto" w:sz="4" w:space="0"/>
            </w:tcBorders>
          </w:tcPr>
          <w:p w14:paraId="3A1CA88F">
            <w:pPr>
              <w:rPr>
                <w:rFonts w:cstheme="minorHAnsi"/>
                <w:lang w:val="en-US" w:eastAsia="en-US"/>
              </w:rPr>
            </w:pPr>
            <w:r>
              <w:rPr>
                <w:lang w:eastAsia="en-US"/>
              </w:rPr>
              <w:t>10</w:t>
            </w:r>
          </w:p>
        </w:tc>
      </w:tr>
      <w:tr w14:paraId="2B08E4B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B3B4661">
            <w:pPr>
              <w:rPr>
                <w:rFonts w:cstheme="minorHAnsi"/>
                <w:lang w:val="en-US" w:eastAsia="en-US"/>
              </w:rPr>
            </w:pPr>
            <w:r>
              <w:rPr>
                <w:lang w:eastAsia="en-US"/>
              </w:rPr>
              <w:t>7002-6</w:t>
            </w:r>
          </w:p>
        </w:tc>
        <w:tc>
          <w:tcPr>
            <w:tcW w:w="1744" w:type="dxa"/>
            <w:tcBorders>
              <w:top w:val="single" w:color="auto" w:sz="4" w:space="0"/>
              <w:left w:val="single" w:color="auto" w:sz="4" w:space="0"/>
              <w:bottom w:val="single" w:color="auto" w:sz="4" w:space="0"/>
              <w:right w:val="single" w:color="auto" w:sz="4" w:space="0"/>
            </w:tcBorders>
          </w:tcPr>
          <w:p w14:paraId="1C07BE7F">
            <w:pPr>
              <w:rPr>
                <w:rFonts w:cstheme="minorHAnsi"/>
                <w:lang w:val="en-US" w:eastAsia="en-US"/>
              </w:rPr>
            </w:pPr>
            <w:r>
              <w:rPr>
                <w:lang w:eastAsia="en-US"/>
              </w:rPr>
              <w:t>Raven’s SPM SA hand-scoring answer sheets pk 25</w:t>
            </w:r>
          </w:p>
        </w:tc>
        <w:tc>
          <w:tcPr>
            <w:tcW w:w="5524" w:type="dxa"/>
            <w:tcBorders>
              <w:top w:val="single" w:color="auto" w:sz="4" w:space="0"/>
              <w:left w:val="single" w:color="auto" w:sz="4" w:space="0"/>
              <w:bottom w:val="single" w:color="auto" w:sz="4" w:space="0"/>
              <w:right w:val="single" w:color="auto" w:sz="4" w:space="0"/>
            </w:tcBorders>
          </w:tcPr>
          <w:p w14:paraId="7023DE02">
            <w:pPr>
              <w:rPr>
                <w:rFonts w:cstheme="minorHAnsi"/>
                <w:lang w:val="en-US" w:eastAsia="en-US"/>
              </w:rPr>
            </w:pPr>
            <w:r>
              <w:rPr>
                <w:lang w:eastAsia="en-US"/>
              </w:rPr>
              <w:t>10</w:t>
            </w:r>
          </w:p>
        </w:tc>
      </w:tr>
      <w:tr w14:paraId="190CDD19">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F3A3EC8">
            <w:pPr>
              <w:rPr>
                <w:rFonts w:cstheme="minorHAnsi"/>
                <w:lang w:val="en-US" w:eastAsia="en-US"/>
              </w:rPr>
            </w:pPr>
            <w:r>
              <w:rPr>
                <w:rFonts w:ascii="Calibri" w:hAnsi="Calibri" w:cs="Calibri"/>
                <w:lang w:val="en-US" w:eastAsia="en-US"/>
              </w:rPr>
              <w:t>MPS02-423553</w:t>
            </w:r>
          </w:p>
        </w:tc>
        <w:tc>
          <w:tcPr>
            <w:tcW w:w="1744" w:type="dxa"/>
          </w:tcPr>
          <w:p w14:paraId="48874863">
            <w:pPr>
              <w:rPr>
                <w:rFonts w:cstheme="minorHAnsi"/>
                <w:lang w:val="en-US" w:eastAsia="en-US"/>
              </w:rPr>
            </w:pPr>
            <w:r>
              <w:rPr>
                <w:rFonts w:ascii="Calibri" w:hAnsi="Calibri" w:cs="Calibri"/>
                <w:lang w:val="en-US" w:eastAsia="en-US"/>
              </w:rPr>
              <w:t>WRAT UK Complete Kit</w:t>
            </w:r>
          </w:p>
        </w:tc>
        <w:tc>
          <w:tcPr>
            <w:tcW w:w="5524" w:type="dxa"/>
          </w:tcPr>
          <w:p w14:paraId="08F0CD9E">
            <w:pPr>
              <w:rPr>
                <w:rFonts w:cstheme="minorHAnsi"/>
                <w:lang w:val="en-US" w:eastAsia="en-US"/>
              </w:rPr>
            </w:pPr>
            <w:r>
              <w:rPr>
                <w:rFonts w:ascii="Calibri" w:hAnsi="Calibri" w:cs="Calibri"/>
                <w:lang w:val="en-US" w:eastAsia="en-US"/>
              </w:rPr>
              <w:t>X 1</w:t>
            </w:r>
          </w:p>
        </w:tc>
      </w:tr>
      <w:tr w14:paraId="087F7B8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D8AD27D">
            <w:pPr>
              <w:rPr>
                <w:rFonts w:cstheme="minorHAnsi"/>
                <w:lang w:val="en-US" w:eastAsia="en-US"/>
              </w:rPr>
            </w:pPr>
            <w:r>
              <w:rPr>
                <w:rFonts w:cstheme="minorHAnsi"/>
                <w:lang w:val="en-US" w:eastAsia="en-US"/>
              </w:rPr>
              <w:t>7001-2</w:t>
            </w:r>
          </w:p>
        </w:tc>
        <w:tc>
          <w:tcPr>
            <w:tcW w:w="1744" w:type="dxa"/>
          </w:tcPr>
          <w:p w14:paraId="71B9C70B">
            <w:pPr>
              <w:rPr>
                <w:rFonts w:cstheme="minorHAnsi"/>
                <w:lang w:val="en-US" w:eastAsia="en-US"/>
              </w:rPr>
            </w:pPr>
            <w:r>
              <w:rPr>
                <w:rFonts w:eastAsia="Calibri" w:cstheme="minorHAnsi"/>
                <w:lang w:eastAsia="en-US"/>
              </w:rPr>
              <w:t>Raven’s Coloured Progressive Matrices (CPM)</w:t>
            </w:r>
          </w:p>
        </w:tc>
        <w:tc>
          <w:tcPr>
            <w:tcW w:w="5524" w:type="dxa"/>
          </w:tcPr>
          <w:p w14:paraId="7F15F5B1">
            <w:pPr>
              <w:rPr>
                <w:rFonts w:cstheme="minorHAnsi"/>
                <w:lang w:val="en-US" w:eastAsia="en-US"/>
              </w:rPr>
            </w:pPr>
          </w:p>
        </w:tc>
      </w:tr>
      <w:tr w14:paraId="075C8B2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1DB2464E">
            <w:pPr>
              <w:rPr>
                <w:rFonts w:cstheme="minorHAnsi"/>
                <w:lang w:val="en-US" w:eastAsia="en-US"/>
              </w:rPr>
            </w:pPr>
            <w:r>
              <w:rPr>
                <w:rFonts w:cstheme="minorHAnsi"/>
                <w:lang w:val="en-US" w:eastAsia="en-US"/>
              </w:rPr>
              <w:t>7002-1</w:t>
            </w:r>
          </w:p>
        </w:tc>
        <w:tc>
          <w:tcPr>
            <w:tcW w:w="1744" w:type="dxa"/>
          </w:tcPr>
          <w:p w14:paraId="5B3FDF86">
            <w:pPr>
              <w:rPr>
                <w:rFonts w:cstheme="minorHAnsi"/>
                <w:lang w:val="en-US" w:eastAsia="en-US"/>
              </w:rPr>
            </w:pPr>
            <w:r>
              <w:rPr>
                <w:rFonts w:eastAsia="Calibri" w:cstheme="minorHAnsi"/>
                <w:lang w:eastAsia="en-US"/>
              </w:rPr>
              <w:t>Raven’s Coloured Progressive Matrices (SPM)</w:t>
            </w:r>
          </w:p>
        </w:tc>
        <w:tc>
          <w:tcPr>
            <w:tcW w:w="5524" w:type="dxa"/>
          </w:tcPr>
          <w:p w14:paraId="3C6EF291">
            <w:pPr>
              <w:rPr>
                <w:rFonts w:cstheme="minorHAnsi"/>
                <w:lang w:val="en-US" w:eastAsia="en-US"/>
              </w:rPr>
            </w:pPr>
          </w:p>
        </w:tc>
      </w:tr>
      <w:tr w14:paraId="2C6CE1D3">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45429C6">
            <w:pPr>
              <w:rPr>
                <w:rFonts w:cstheme="minorHAnsi"/>
                <w:lang w:val="en-US" w:eastAsia="en-US"/>
              </w:rPr>
            </w:pPr>
            <w:r>
              <w:rPr>
                <w:lang w:eastAsia="en-US"/>
              </w:rPr>
              <w:t>MPS 02-423553</w:t>
            </w:r>
          </w:p>
        </w:tc>
        <w:tc>
          <w:tcPr>
            <w:tcW w:w="1744" w:type="dxa"/>
            <w:tcBorders>
              <w:top w:val="single" w:color="auto" w:sz="4" w:space="0"/>
              <w:left w:val="single" w:color="auto" w:sz="4" w:space="0"/>
              <w:bottom w:val="single" w:color="auto" w:sz="4" w:space="0"/>
              <w:right w:val="single" w:color="auto" w:sz="4" w:space="0"/>
            </w:tcBorders>
          </w:tcPr>
          <w:p w14:paraId="2BD33E0A">
            <w:pPr>
              <w:rPr>
                <w:rFonts w:cstheme="minorHAnsi"/>
                <w:lang w:val="en-US" w:eastAsia="en-US"/>
              </w:rPr>
            </w:pPr>
            <w:r>
              <w:rPr>
                <w:lang w:eastAsia="en-US"/>
              </w:rPr>
              <w:t xml:space="preserve">WRAT 5 UK complete kit </w:t>
            </w:r>
          </w:p>
        </w:tc>
        <w:tc>
          <w:tcPr>
            <w:tcW w:w="5524" w:type="dxa"/>
            <w:tcBorders>
              <w:top w:val="single" w:color="auto" w:sz="4" w:space="0"/>
              <w:left w:val="single" w:color="auto" w:sz="4" w:space="0"/>
              <w:bottom w:val="single" w:color="auto" w:sz="4" w:space="0"/>
              <w:right w:val="single" w:color="auto" w:sz="4" w:space="0"/>
            </w:tcBorders>
          </w:tcPr>
          <w:p w14:paraId="61FFC672">
            <w:pPr>
              <w:rPr>
                <w:rFonts w:cstheme="minorHAnsi"/>
                <w:lang w:val="en-US" w:eastAsia="en-US"/>
              </w:rPr>
            </w:pPr>
            <w:r>
              <w:rPr>
                <w:lang w:eastAsia="en-US"/>
              </w:rPr>
              <w:t>1</w:t>
            </w:r>
          </w:p>
        </w:tc>
      </w:tr>
      <w:tr w14:paraId="272D6946">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68203065">
            <w:pPr>
              <w:rPr>
                <w:rFonts w:cstheme="minorHAnsi"/>
                <w:lang w:val="en-US" w:eastAsia="en-US"/>
              </w:rPr>
            </w:pPr>
            <w:r>
              <w:rPr>
                <w:lang w:eastAsia="en-US"/>
              </w:rPr>
              <w:t xml:space="preserve">3437/KIT </w:t>
            </w:r>
          </w:p>
        </w:tc>
        <w:tc>
          <w:tcPr>
            <w:tcW w:w="1744" w:type="dxa"/>
            <w:tcBorders>
              <w:top w:val="single" w:color="auto" w:sz="4" w:space="0"/>
              <w:left w:val="single" w:color="auto" w:sz="4" w:space="0"/>
              <w:bottom w:val="single" w:color="auto" w:sz="4" w:space="0"/>
              <w:right w:val="single" w:color="auto" w:sz="4" w:space="0"/>
            </w:tcBorders>
          </w:tcPr>
          <w:p w14:paraId="35ED7D3E">
            <w:pPr>
              <w:rPr>
                <w:rFonts w:cstheme="minorHAnsi"/>
                <w:lang w:val="en-US" w:eastAsia="en-US"/>
              </w:rPr>
            </w:pPr>
            <w:r>
              <w:rPr>
                <w:lang w:eastAsia="en-US"/>
              </w:rPr>
              <w:t>One minute Tests kit (English)</w:t>
            </w:r>
          </w:p>
        </w:tc>
        <w:tc>
          <w:tcPr>
            <w:tcW w:w="5524" w:type="dxa"/>
            <w:tcBorders>
              <w:top w:val="single" w:color="auto" w:sz="4" w:space="0"/>
              <w:left w:val="single" w:color="auto" w:sz="4" w:space="0"/>
              <w:bottom w:val="single" w:color="auto" w:sz="4" w:space="0"/>
              <w:right w:val="single" w:color="auto" w:sz="4" w:space="0"/>
            </w:tcBorders>
          </w:tcPr>
          <w:p w14:paraId="72EA723C">
            <w:pPr>
              <w:rPr>
                <w:rFonts w:cstheme="minorHAnsi"/>
                <w:lang w:val="en-US" w:eastAsia="en-US"/>
              </w:rPr>
            </w:pPr>
            <w:r>
              <w:rPr>
                <w:lang w:eastAsia="en-US"/>
              </w:rPr>
              <w:t>1</w:t>
            </w:r>
          </w:p>
        </w:tc>
      </w:tr>
      <w:tr w14:paraId="51EC83F8">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142C777A">
            <w:pPr>
              <w:rPr>
                <w:rFonts w:cstheme="minorHAnsi"/>
                <w:lang w:val="en-US" w:eastAsia="en-US"/>
              </w:rPr>
            </w:pPr>
            <w:r>
              <w:rPr>
                <w:lang w:eastAsia="en-US"/>
              </w:rPr>
              <w:t>6060/KIT</w:t>
            </w:r>
          </w:p>
        </w:tc>
        <w:tc>
          <w:tcPr>
            <w:tcW w:w="1744" w:type="dxa"/>
            <w:tcBorders>
              <w:top w:val="single" w:color="auto" w:sz="4" w:space="0"/>
              <w:left w:val="single" w:color="auto" w:sz="4" w:space="0"/>
              <w:bottom w:val="single" w:color="auto" w:sz="4" w:space="0"/>
              <w:right w:val="single" w:color="auto" w:sz="4" w:space="0"/>
            </w:tcBorders>
          </w:tcPr>
          <w:p w14:paraId="08F03D05">
            <w:pPr>
              <w:rPr>
                <w:rFonts w:cstheme="minorHAnsi"/>
                <w:lang w:val="en-US" w:eastAsia="en-US"/>
              </w:rPr>
            </w:pPr>
            <w:r>
              <w:rPr>
                <w:lang w:eastAsia="en-US"/>
              </w:rPr>
              <w:t xml:space="preserve">Mathematical Proficiency Test Kit </w:t>
            </w:r>
          </w:p>
        </w:tc>
        <w:tc>
          <w:tcPr>
            <w:tcW w:w="5524" w:type="dxa"/>
            <w:tcBorders>
              <w:top w:val="single" w:color="auto" w:sz="4" w:space="0"/>
              <w:left w:val="single" w:color="auto" w:sz="4" w:space="0"/>
              <w:bottom w:val="single" w:color="auto" w:sz="4" w:space="0"/>
              <w:right w:val="single" w:color="auto" w:sz="4" w:space="0"/>
            </w:tcBorders>
          </w:tcPr>
          <w:p w14:paraId="0361970D">
            <w:pPr>
              <w:rPr>
                <w:rFonts w:cstheme="minorHAnsi"/>
                <w:lang w:val="en-US" w:eastAsia="en-US"/>
              </w:rPr>
            </w:pPr>
            <w:r>
              <w:rPr>
                <w:lang w:eastAsia="en-US"/>
              </w:rPr>
              <w:t>1</w:t>
            </w:r>
          </w:p>
        </w:tc>
      </w:tr>
      <w:tr w14:paraId="278A2EBB">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98FAE69">
            <w:pPr>
              <w:rPr>
                <w:rFonts w:cstheme="minorHAnsi"/>
                <w:lang w:val="en-US" w:eastAsia="en-US"/>
              </w:rPr>
            </w:pPr>
            <w:r>
              <w:rPr>
                <w:lang w:eastAsia="en-US"/>
              </w:rPr>
              <w:t>KAL003</w:t>
            </w:r>
          </w:p>
        </w:tc>
        <w:tc>
          <w:tcPr>
            <w:tcW w:w="1744" w:type="dxa"/>
            <w:tcBorders>
              <w:top w:val="single" w:color="auto" w:sz="4" w:space="0"/>
              <w:left w:val="single" w:color="auto" w:sz="4" w:space="0"/>
              <w:bottom w:val="single" w:color="auto" w:sz="4" w:space="0"/>
              <w:right w:val="single" w:color="auto" w:sz="4" w:space="0"/>
            </w:tcBorders>
          </w:tcPr>
          <w:p w14:paraId="1822F2E0">
            <w:pPr>
              <w:rPr>
                <w:rFonts w:cstheme="minorHAnsi"/>
                <w:lang w:val="en-US" w:eastAsia="en-US"/>
              </w:rPr>
            </w:pPr>
            <w:r>
              <w:rPr>
                <w:lang w:eastAsia="en-US"/>
              </w:rPr>
              <w:t xml:space="preserve">104 Activities that build self esteem </w:t>
            </w:r>
          </w:p>
        </w:tc>
        <w:tc>
          <w:tcPr>
            <w:tcW w:w="5524" w:type="dxa"/>
            <w:tcBorders>
              <w:top w:val="single" w:color="auto" w:sz="4" w:space="0"/>
              <w:left w:val="single" w:color="auto" w:sz="4" w:space="0"/>
              <w:bottom w:val="single" w:color="auto" w:sz="4" w:space="0"/>
              <w:right w:val="single" w:color="auto" w:sz="4" w:space="0"/>
            </w:tcBorders>
          </w:tcPr>
          <w:p w14:paraId="0FCC3140">
            <w:pPr>
              <w:rPr>
                <w:rFonts w:cstheme="minorHAnsi"/>
                <w:lang w:val="en-US" w:eastAsia="en-US"/>
              </w:rPr>
            </w:pPr>
            <w:r>
              <w:rPr>
                <w:lang w:eastAsia="en-US"/>
              </w:rPr>
              <w:t>1</w:t>
            </w:r>
          </w:p>
        </w:tc>
      </w:tr>
      <w:tr w14:paraId="2EBFC9D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7B2F8489">
            <w:pPr>
              <w:rPr>
                <w:rFonts w:cstheme="minorHAnsi"/>
                <w:lang w:val="en-US" w:eastAsia="en-US"/>
              </w:rPr>
            </w:pPr>
            <w:r>
              <w:rPr>
                <w:lang w:eastAsia="en-US"/>
              </w:rPr>
              <w:t>6051/E</w:t>
            </w:r>
          </w:p>
        </w:tc>
        <w:tc>
          <w:tcPr>
            <w:tcW w:w="1744" w:type="dxa"/>
            <w:tcBorders>
              <w:top w:val="single" w:color="auto" w:sz="4" w:space="0"/>
              <w:left w:val="single" w:color="auto" w:sz="4" w:space="0"/>
              <w:bottom w:val="single" w:color="auto" w:sz="4" w:space="0"/>
              <w:right w:val="single" w:color="auto" w:sz="4" w:space="0"/>
            </w:tcBorders>
          </w:tcPr>
          <w:p w14:paraId="68FC7C58">
            <w:pPr>
              <w:rPr>
                <w:rFonts w:cstheme="minorHAnsi"/>
                <w:lang w:val="en-US" w:eastAsia="en-US"/>
              </w:rPr>
            </w:pPr>
            <w:r>
              <w:rPr>
                <w:lang w:eastAsia="en-US"/>
              </w:rPr>
              <w:t xml:space="preserve">Children have feelings too </w:t>
            </w:r>
          </w:p>
        </w:tc>
        <w:tc>
          <w:tcPr>
            <w:tcW w:w="5524" w:type="dxa"/>
            <w:tcBorders>
              <w:top w:val="single" w:color="auto" w:sz="4" w:space="0"/>
              <w:left w:val="single" w:color="auto" w:sz="4" w:space="0"/>
              <w:bottom w:val="single" w:color="auto" w:sz="4" w:space="0"/>
              <w:right w:val="single" w:color="auto" w:sz="4" w:space="0"/>
            </w:tcBorders>
          </w:tcPr>
          <w:p w14:paraId="393B307C">
            <w:pPr>
              <w:rPr>
                <w:rFonts w:cstheme="minorHAnsi"/>
                <w:lang w:val="en-US" w:eastAsia="en-US"/>
              </w:rPr>
            </w:pPr>
            <w:r>
              <w:rPr>
                <w:lang w:eastAsia="en-US"/>
              </w:rPr>
              <w:t>1</w:t>
            </w:r>
          </w:p>
        </w:tc>
      </w:tr>
      <w:tr w14:paraId="4CFA3455">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0EAEC07B">
            <w:pPr>
              <w:rPr>
                <w:rFonts w:cstheme="minorHAnsi"/>
                <w:lang w:val="en-US" w:eastAsia="en-US"/>
              </w:rPr>
            </w:pPr>
            <w:r>
              <w:rPr>
                <w:lang w:eastAsia="en-US"/>
              </w:rPr>
              <w:t>MPS 02-51003</w:t>
            </w:r>
          </w:p>
        </w:tc>
        <w:tc>
          <w:tcPr>
            <w:tcW w:w="1744" w:type="dxa"/>
            <w:tcBorders>
              <w:top w:val="single" w:color="auto" w:sz="4" w:space="0"/>
              <w:left w:val="single" w:color="auto" w:sz="4" w:space="0"/>
              <w:bottom w:val="single" w:color="auto" w:sz="4" w:space="0"/>
              <w:right w:val="single" w:color="auto" w:sz="4" w:space="0"/>
            </w:tcBorders>
          </w:tcPr>
          <w:p w14:paraId="611AE8D4">
            <w:pPr>
              <w:rPr>
                <w:rFonts w:cstheme="minorHAnsi"/>
                <w:lang w:val="en-US" w:eastAsia="en-US"/>
              </w:rPr>
            </w:pPr>
            <w:r>
              <w:rPr>
                <w:lang w:eastAsia="en-US"/>
              </w:rPr>
              <w:t xml:space="preserve">Working memory rating scale Kit </w:t>
            </w:r>
          </w:p>
        </w:tc>
        <w:tc>
          <w:tcPr>
            <w:tcW w:w="5524" w:type="dxa"/>
            <w:tcBorders>
              <w:top w:val="single" w:color="auto" w:sz="4" w:space="0"/>
              <w:left w:val="single" w:color="auto" w:sz="4" w:space="0"/>
              <w:bottom w:val="single" w:color="auto" w:sz="4" w:space="0"/>
              <w:right w:val="single" w:color="auto" w:sz="4" w:space="0"/>
            </w:tcBorders>
          </w:tcPr>
          <w:p w14:paraId="6062E50E">
            <w:pPr>
              <w:rPr>
                <w:rFonts w:cstheme="minorHAnsi"/>
                <w:lang w:val="en-US" w:eastAsia="en-US"/>
              </w:rPr>
            </w:pPr>
            <w:r>
              <w:rPr>
                <w:lang w:eastAsia="en-US"/>
              </w:rPr>
              <w:t>1</w:t>
            </w:r>
          </w:p>
        </w:tc>
      </w:tr>
      <w:tr w14:paraId="74B83BF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5B69073">
            <w:pPr>
              <w:rPr>
                <w:rFonts w:cstheme="minorHAnsi"/>
                <w:lang w:val="en-US" w:eastAsia="en-US"/>
              </w:rPr>
            </w:pPr>
            <w:r>
              <w:rPr>
                <w:lang w:eastAsia="en-US"/>
              </w:rPr>
              <w:t>MPT 03-W410</w:t>
            </w:r>
          </w:p>
        </w:tc>
        <w:tc>
          <w:tcPr>
            <w:tcW w:w="1744" w:type="dxa"/>
            <w:tcBorders>
              <w:top w:val="single" w:color="auto" w:sz="4" w:space="0"/>
              <w:left w:val="single" w:color="auto" w:sz="4" w:space="0"/>
              <w:bottom w:val="single" w:color="auto" w:sz="4" w:space="0"/>
              <w:right w:val="single" w:color="auto" w:sz="4" w:space="0"/>
            </w:tcBorders>
          </w:tcPr>
          <w:p w14:paraId="37D05103">
            <w:pPr>
              <w:rPr>
                <w:rFonts w:cstheme="minorHAnsi"/>
                <w:lang w:val="en-US" w:eastAsia="en-US"/>
              </w:rPr>
            </w:pPr>
            <w:r>
              <w:rPr>
                <w:lang w:eastAsia="en-US"/>
              </w:rPr>
              <w:t xml:space="preserve">Anger Control Game </w:t>
            </w:r>
          </w:p>
        </w:tc>
        <w:tc>
          <w:tcPr>
            <w:tcW w:w="5524" w:type="dxa"/>
            <w:tcBorders>
              <w:top w:val="single" w:color="auto" w:sz="4" w:space="0"/>
              <w:left w:val="single" w:color="auto" w:sz="4" w:space="0"/>
              <w:bottom w:val="single" w:color="auto" w:sz="4" w:space="0"/>
              <w:right w:val="single" w:color="auto" w:sz="4" w:space="0"/>
            </w:tcBorders>
          </w:tcPr>
          <w:p w14:paraId="4DC0B3A2">
            <w:pPr>
              <w:rPr>
                <w:rFonts w:cstheme="minorHAnsi"/>
                <w:lang w:val="en-US" w:eastAsia="en-US"/>
              </w:rPr>
            </w:pPr>
            <w:r>
              <w:rPr>
                <w:lang w:eastAsia="en-US"/>
              </w:rPr>
              <w:t>1</w:t>
            </w:r>
          </w:p>
        </w:tc>
      </w:tr>
      <w:tr w14:paraId="5BCF5417">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AE27FED">
            <w:pPr>
              <w:rPr>
                <w:rFonts w:cstheme="minorHAnsi"/>
                <w:lang w:val="en-US" w:eastAsia="en-US"/>
              </w:rPr>
            </w:pPr>
            <w:r>
              <w:rPr>
                <w:lang w:eastAsia="en-US"/>
              </w:rPr>
              <w:t>6050/E</w:t>
            </w:r>
          </w:p>
        </w:tc>
        <w:tc>
          <w:tcPr>
            <w:tcW w:w="1744" w:type="dxa"/>
            <w:tcBorders>
              <w:top w:val="single" w:color="auto" w:sz="4" w:space="0"/>
              <w:left w:val="single" w:color="auto" w:sz="4" w:space="0"/>
              <w:bottom w:val="single" w:color="auto" w:sz="4" w:space="0"/>
              <w:right w:val="single" w:color="auto" w:sz="4" w:space="0"/>
            </w:tcBorders>
          </w:tcPr>
          <w:p w14:paraId="3E527C4B">
            <w:pPr>
              <w:rPr>
                <w:rFonts w:cstheme="minorHAnsi"/>
                <w:lang w:val="en-US" w:eastAsia="en-US"/>
              </w:rPr>
            </w:pPr>
            <w:r>
              <w:rPr>
                <w:lang w:eastAsia="en-US"/>
              </w:rPr>
              <w:t xml:space="preserve">Is death forever mommy </w:t>
            </w:r>
          </w:p>
        </w:tc>
        <w:tc>
          <w:tcPr>
            <w:tcW w:w="5524" w:type="dxa"/>
            <w:tcBorders>
              <w:top w:val="single" w:color="auto" w:sz="4" w:space="0"/>
              <w:left w:val="single" w:color="auto" w:sz="4" w:space="0"/>
              <w:bottom w:val="single" w:color="auto" w:sz="4" w:space="0"/>
              <w:right w:val="single" w:color="auto" w:sz="4" w:space="0"/>
            </w:tcBorders>
          </w:tcPr>
          <w:p w14:paraId="7D7710E0">
            <w:pPr>
              <w:rPr>
                <w:rFonts w:cstheme="minorHAnsi"/>
                <w:lang w:val="en-US" w:eastAsia="en-US"/>
              </w:rPr>
            </w:pPr>
            <w:r>
              <w:rPr>
                <w:lang w:eastAsia="en-US"/>
              </w:rPr>
              <w:t>2</w:t>
            </w:r>
          </w:p>
        </w:tc>
      </w:tr>
      <w:tr w14:paraId="3B9A664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3BD9D3CB">
            <w:pPr>
              <w:rPr>
                <w:rFonts w:cstheme="minorHAnsi"/>
                <w:lang w:val="en-US" w:eastAsia="en-US"/>
              </w:rPr>
            </w:pPr>
            <w:r>
              <w:rPr>
                <w:lang w:eastAsia="en-US"/>
              </w:rPr>
              <w:t>6052</w:t>
            </w:r>
          </w:p>
        </w:tc>
        <w:tc>
          <w:tcPr>
            <w:tcW w:w="1744" w:type="dxa"/>
            <w:tcBorders>
              <w:top w:val="single" w:color="auto" w:sz="4" w:space="0"/>
              <w:left w:val="single" w:color="auto" w:sz="4" w:space="0"/>
              <w:bottom w:val="single" w:color="auto" w:sz="4" w:space="0"/>
              <w:right w:val="single" w:color="auto" w:sz="4" w:space="0"/>
            </w:tcBorders>
          </w:tcPr>
          <w:p w14:paraId="2E9ED9A1">
            <w:pPr>
              <w:rPr>
                <w:rFonts w:cstheme="minorHAnsi"/>
                <w:lang w:val="en-US" w:eastAsia="en-US"/>
              </w:rPr>
            </w:pPr>
            <w:r>
              <w:rPr>
                <w:lang w:eastAsia="en-US"/>
              </w:rPr>
              <w:t xml:space="preserve">Saying goodbye colouring booklet </w:t>
            </w:r>
          </w:p>
        </w:tc>
        <w:tc>
          <w:tcPr>
            <w:tcW w:w="5524" w:type="dxa"/>
            <w:tcBorders>
              <w:top w:val="single" w:color="auto" w:sz="4" w:space="0"/>
              <w:left w:val="single" w:color="auto" w:sz="4" w:space="0"/>
              <w:bottom w:val="single" w:color="auto" w:sz="4" w:space="0"/>
              <w:right w:val="single" w:color="auto" w:sz="4" w:space="0"/>
            </w:tcBorders>
          </w:tcPr>
          <w:p w14:paraId="1F0FC8E3">
            <w:pPr>
              <w:rPr>
                <w:rFonts w:cstheme="minorHAnsi"/>
                <w:lang w:val="en-US" w:eastAsia="en-US"/>
              </w:rPr>
            </w:pPr>
            <w:r>
              <w:rPr>
                <w:lang w:eastAsia="en-US"/>
              </w:rPr>
              <w:t>1</w:t>
            </w:r>
          </w:p>
        </w:tc>
      </w:tr>
      <w:tr w14:paraId="27FE1BD2">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2D53C73B">
            <w:pPr>
              <w:rPr>
                <w:rFonts w:cstheme="minorHAnsi"/>
                <w:lang w:val="en-US" w:eastAsia="en-US"/>
              </w:rPr>
            </w:pPr>
            <w:r>
              <w:rPr>
                <w:lang w:eastAsia="en-US"/>
              </w:rPr>
              <w:t>7001-1</w:t>
            </w:r>
          </w:p>
        </w:tc>
        <w:tc>
          <w:tcPr>
            <w:tcW w:w="1744" w:type="dxa"/>
            <w:tcBorders>
              <w:top w:val="single" w:color="auto" w:sz="4" w:space="0"/>
              <w:left w:val="single" w:color="auto" w:sz="4" w:space="0"/>
              <w:bottom w:val="single" w:color="auto" w:sz="4" w:space="0"/>
              <w:right w:val="single" w:color="auto" w:sz="4" w:space="0"/>
            </w:tcBorders>
          </w:tcPr>
          <w:p w14:paraId="020EF6CF">
            <w:pPr>
              <w:rPr>
                <w:rFonts w:cstheme="minorHAnsi"/>
                <w:lang w:val="en-US" w:eastAsia="en-US"/>
              </w:rPr>
            </w:pPr>
            <w:r>
              <w:rPr>
                <w:lang w:eastAsia="en-US"/>
              </w:rPr>
              <w:t xml:space="preserve">Raven’s CPM SA Kit </w:t>
            </w:r>
          </w:p>
        </w:tc>
        <w:tc>
          <w:tcPr>
            <w:tcW w:w="5524" w:type="dxa"/>
            <w:tcBorders>
              <w:top w:val="single" w:color="auto" w:sz="4" w:space="0"/>
              <w:left w:val="single" w:color="auto" w:sz="4" w:space="0"/>
              <w:bottom w:val="single" w:color="auto" w:sz="4" w:space="0"/>
              <w:right w:val="single" w:color="auto" w:sz="4" w:space="0"/>
            </w:tcBorders>
          </w:tcPr>
          <w:p w14:paraId="131F048C">
            <w:pPr>
              <w:rPr>
                <w:rFonts w:cstheme="minorHAnsi"/>
                <w:lang w:val="en-US" w:eastAsia="en-US"/>
              </w:rPr>
            </w:pPr>
            <w:r>
              <w:rPr>
                <w:lang w:eastAsia="en-US"/>
              </w:rPr>
              <w:t>1</w:t>
            </w:r>
          </w:p>
        </w:tc>
      </w:tr>
      <w:tr w14:paraId="4039EE0E">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Borders>
              <w:top w:val="single" w:color="auto" w:sz="4" w:space="0"/>
              <w:left w:val="single" w:color="auto" w:sz="4" w:space="0"/>
              <w:bottom w:val="single" w:color="auto" w:sz="4" w:space="0"/>
              <w:right w:val="single" w:color="auto" w:sz="4" w:space="0"/>
            </w:tcBorders>
          </w:tcPr>
          <w:p w14:paraId="5A7E112B">
            <w:pPr>
              <w:rPr>
                <w:rFonts w:cstheme="minorHAnsi"/>
                <w:lang w:val="en-US" w:eastAsia="en-US"/>
              </w:rPr>
            </w:pPr>
            <w:r>
              <w:rPr>
                <w:lang w:eastAsia="en-US"/>
              </w:rPr>
              <w:t xml:space="preserve">TOTAL </w:t>
            </w:r>
          </w:p>
        </w:tc>
        <w:tc>
          <w:tcPr>
            <w:tcW w:w="1744" w:type="dxa"/>
            <w:tcBorders>
              <w:top w:val="single" w:color="auto" w:sz="4" w:space="0"/>
              <w:left w:val="single" w:color="auto" w:sz="4" w:space="0"/>
              <w:bottom w:val="single" w:color="auto" w:sz="4" w:space="0"/>
              <w:right w:val="single" w:color="auto" w:sz="4" w:space="0"/>
            </w:tcBorders>
          </w:tcPr>
          <w:p w14:paraId="31657C35">
            <w:pPr>
              <w:rPr>
                <w:rFonts w:cstheme="minorHAnsi"/>
                <w:lang w:val="en-US" w:eastAsia="en-US"/>
              </w:rPr>
            </w:pPr>
          </w:p>
        </w:tc>
        <w:tc>
          <w:tcPr>
            <w:tcW w:w="5524" w:type="dxa"/>
            <w:tcBorders>
              <w:top w:val="single" w:color="auto" w:sz="4" w:space="0"/>
              <w:left w:val="single" w:color="auto" w:sz="4" w:space="0"/>
              <w:bottom w:val="single" w:color="auto" w:sz="4" w:space="0"/>
              <w:right w:val="single" w:color="auto" w:sz="4" w:space="0"/>
            </w:tcBorders>
          </w:tcPr>
          <w:p w14:paraId="1D5AD213">
            <w:pPr>
              <w:rPr>
                <w:rFonts w:cstheme="minorHAnsi"/>
                <w:lang w:val="en-US" w:eastAsia="en-US"/>
              </w:rPr>
            </w:pPr>
          </w:p>
        </w:tc>
      </w:tr>
      <w:tr w14:paraId="17F7337F">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CellMar>
            <w:top w:w="0" w:type="dxa"/>
            <w:left w:w="108" w:type="dxa"/>
            <w:bottom w:w="0" w:type="dxa"/>
            <w:right w:w="108" w:type="dxa"/>
          </w:tblCellMar>
        </w:tblPrEx>
        <w:tc>
          <w:tcPr>
            <w:tcW w:w="1595" w:type="dxa"/>
          </w:tcPr>
          <w:p w14:paraId="096E700C">
            <w:pPr>
              <w:rPr>
                <w:rFonts w:cstheme="minorHAnsi"/>
                <w:lang w:val="en-US" w:eastAsia="en-US"/>
              </w:rPr>
            </w:pPr>
          </w:p>
        </w:tc>
        <w:tc>
          <w:tcPr>
            <w:tcW w:w="1744" w:type="dxa"/>
          </w:tcPr>
          <w:p w14:paraId="6CCD317B">
            <w:pPr>
              <w:rPr>
                <w:rFonts w:cstheme="minorHAnsi"/>
                <w:lang w:val="en-US" w:eastAsia="en-US"/>
              </w:rPr>
            </w:pPr>
          </w:p>
        </w:tc>
        <w:tc>
          <w:tcPr>
            <w:tcW w:w="5524" w:type="dxa"/>
          </w:tcPr>
          <w:p w14:paraId="16F03392">
            <w:pPr>
              <w:rPr>
                <w:rFonts w:cstheme="minorHAnsi"/>
                <w:lang w:val="en-US" w:eastAsia="en-US"/>
              </w:rPr>
            </w:pPr>
          </w:p>
        </w:tc>
      </w:tr>
    </w:tbl>
    <w:p w14:paraId="09A9F888">
      <w:pPr>
        <w:spacing w:line="240" w:lineRule="auto"/>
        <w:jc w:val="both"/>
        <w:rPr>
          <w:rFonts w:ascii="Arial" w:hAnsi="Arial" w:eastAsia="Cambria" w:cs="Arial"/>
          <w:b/>
          <w:sz w:val="20"/>
          <w:szCs w:val="20"/>
          <w:lang w:val="en-US" w:eastAsia="en-US"/>
        </w:rPr>
      </w:pPr>
      <w:r>
        <w:rPr>
          <w:rFonts w:ascii="Arial" w:hAnsi="Arial" w:eastAsia="Cambria" w:cs="Arial"/>
          <w:b/>
          <w:sz w:val="20"/>
          <w:szCs w:val="20"/>
          <w:lang w:val="en-US" w:eastAsia="en-US"/>
        </w:rPr>
        <w:t xml:space="preserve">NB: </w:t>
      </w:r>
    </w:p>
    <w:p w14:paraId="58B02610">
      <w:pPr>
        <w:numPr>
          <w:ilvl w:val="0"/>
          <w:numId w:val="2"/>
        </w:numPr>
        <w:spacing w:line="240" w:lineRule="auto"/>
        <w:jc w:val="both"/>
        <w:rPr>
          <w:rFonts w:ascii="Arial" w:hAnsi="Arial" w:eastAsia="Cambria" w:cs="Arial"/>
          <w:b/>
          <w:lang w:val="en-US" w:eastAsia="en-US"/>
        </w:rPr>
      </w:pPr>
      <w:r>
        <w:rPr>
          <w:rFonts w:ascii="Arial" w:hAnsi="Arial" w:eastAsia="Cambria" w:cs="Arial"/>
          <w:b/>
          <w:sz w:val="20"/>
          <w:szCs w:val="20"/>
          <w:lang w:val="en-US" w:eastAsia="en-US"/>
        </w:rPr>
        <w:t>The Department will allow the Service Providers to respond and forward quotations through the website of the Department within the period of 5 working days.</w:t>
      </w:r>
    </w:p>
    <w:p w14:paraId="5B29EC9D">
      <w:pPr>
        <w:jc w:val="both"/>
        <w:rPr>
          <w:rFonts w:ascii="Arial" w:hAnsi="Arial" w:cs="Arial"/>
          <w:b/>
          <w:bCs/>
          <w:sz w:val="20"/>
          <w:szCs w:val="20"/>
        </w:rPr>
      </w:pPr>
      <w:r>
        <w:rPr>
          <w:rFonts w:ascii="Arial" w:hAnsi="Arial" w:cs="Arial"/>
          <w:b/>
          <w:bCs/>
          <w:sz w:val="20"/>
          <w:szCs w:val="20"/>
        </w:rPr>
        <w:t>Additional Requirements</w:t>
      </w:r>
    </w:p>
    <w:p w14:paraId="72671B39">
      <w:pPr>
        <w:pStyle w:val="26"/>
        <w:numPr>
          <w:ilvl w:val="0"/>
          <w:numId w:val="2"/>
        </w:numPr>
        <w:jc w:val="both"/>
        <w:rPr>
          <w:rFonts w:ascii="Arial" w:hAnsi="Arial" w:cs="Arial"/>
          <w:b/>
          <w:bCs/>
          <w:sz w:val="20"/>
          <w:szCs w:val="20"/>
        </w:rPr>
      </w:pPr>
      <w:r>
        <w:rPr>
          <w:rFonts w:ascii="Arial" w:hAnsi="Arial" w:cs="Arial"/>
          <w:b/>
          <w:bCs/>
          <w:sz w:val="20"/>
          <w:szCs w:val="20"/>
        </w:rPr>
        <w:t>Service Provider must have facilitators with appropriate qualifications in Psychology</w:t>
      </w:r>
    </w:p>
    <w:p w14:paraId="788C51E4">
      <w:pPr>
        <w:pStyle w:val="26"/>
        <w:numPr>
          <w:ilvl w:val="0"/>
          <w:numId w:val="2"/>
        </w:numPr>
        <w:jc w:val="both"/>
        <w:rPr>
          <w:rFonts w:ascii="Arial" w:hAnsi="Arial" w:cs="Arial"/>
          <w:b/>
          <w:bCs/>
          <w:sz w:val="20"/>
          <w:szCs w:val="20"/>
        </w:rPr>
      </w:pPr>
      <w:r>
        <w:rPr>
          <w:rFonts w:ascii="Arial" w:hAnsi="Arial" w:cs="Arial"/>
          <w:b/>
          <w:bCs/>
          <w:sz w:val="20"/>
          <w:szCs w:val="20"/>
        </w:rPr>
        <w:t>5 years or more experience in training psychologists and specialize in assessment tools</w:t>
      </w:r>
    </w:p>
    <w:p w14:paraId="78B1230A">
      <w:pPr>
        <w:spacing w:line="240" w:lineRule="auto"/>
        <w:jc w:val="both"/>
        <w:rPr>
          <w:rFonts w:ascii="Arial" w:hAnsi="Arial" w:eastAsia="Cambria" w:cs="Arial"/>
          <w:b/>
          <w:sz w:val="20"/>
          <w:szCs w:val="20"/>
          <w:lang w:val="en-US" w:eastAsia="en-US"/>
        </w:rPr>
      </w:pP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42"/>
        <w:gridCol w:w="2318"/>
        <w:gridCol w:w="1920"/>
        <w:gridCol w:w="1548"/>
        <w:gridCol w:w="1414"/>
      </w:tblGrid>
      <w:tr w14:paraId="711129D7">
        <w:tblPrEx>
          <w:tblCellMar>
            <w:top w:w="0" w:type="dxa"/>
            <w:left w:w="108" w:type="dxa"/>
            <w:bottom w:w="0" w:type="dxa"/>
            <w:right w:w="108" w:type="dxa"/>
          </w:tblCellMar>
        </w:tblPrEx>
        <w:trPr>
          <w:trHeight w:val="423" w:hRule="atLeast"/>
        </w:trPr>
        <w:tc>
          <w:tcPr>
            <w:tcW w:w="2178" w:type="dxa"/>
          </w:tcPr>
          <w:p w14:paraId="3E9A3C75">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 xml:space="preserve">Directorate </w:t>
            </w:r>
          </w:p>
        </w:tc>
        <w:tc>
          <w:tcPr>
            <w:tcW w:w="2520" w:type="dxa"/>
          </w:tcPr>
          <w:p w14:paraId="3E0E17DD">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Name &amp; Extension</w:t>
            </w:r>
          </w:p>
        </w:tc>
        <w:tc>
          <w:tcPr>
            <w:tcW w:w="1980" w:type="dxa"/>
          </w:tcPr>
          <w:p w14:paraId="3DB65E70">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Responsibility Manager</w:t>
            </w:r>
          </w:p>
        </w:tc>
        <w:tc>
          <w:tcPr>
            <w:tcW w:w="1620" w:type="dxa"/>
          </w:tcPr>
          <w:p w14:paraId="1851D0C5">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Signature</w:t>
            </w:r>
          </w:p>
        </w:tc>
        <w:tc>
          <w:tcPr>
            <w:tcW w:w="1449" w:type="dxa"/>
          </w:tcPr>
          <w:p w14:paraId="15C2E67E">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Date</w:t>
            </w:r>
          </w:p>
        </w:tc>
      </w:tr>
      <w:tr w14:paraId="52BD0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178" w:type="dxa"/>
          </w:tcPr>
          <w:p w14:paraId="3A7F148B">
            <w:pPr>
              <w:spacing w:line="360" w:lineRule="auto"/>
              <w:rPr>
                <w:rFonts w:ascii="Arial" w:hAnsi="Arial" w:eastAsia="Cambria" w:cs="Arial"/>
                <w:b/>
                <w:bCs/>
                <w:sz w:val="20"/>
                <w:szCs w:val="20"/>
                <w:lang w:val="en-US" w:eastAsia="en-US"/>
              </w:rPr>
            </w:pPr>
            <w:r>
              <w:rPr>
                <w:rFonts w:ascii="Arial" w:hAnsi="Arial" w:eastAsia="Cambria" w:cs="Arial"/>
                <w:b/>
                <w:bCs/>
                <w:sz w:val="20"/>
                <w:szCs w:val="20"/>
                <w:lang w:val="en-US" w:eastAsia="en-US"/>
              </w:rPr>
              <w:t xml:space="preserve">Inclusive Education </w:t>
            </w:r>
          </w:p>
        </w:tc>
        <w:tc>
          <w:tcPr>
            <w:tcW w:w="2520" w:type="dxa"/>
          </w:tcPr>
          <w:p w14:paraId="3843E0A7">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T. SCOTCH</w:t>
            </w:r>
          </w:p>
          <w:p w14:paraId="1F0E3D70">
            <w:pPr>
              <w:spacing w:line="360" w:lineRule="auto"/>
              <w:rPr>
                <w:rFonts w:ascii="Arial" w:hAnsi="Arial" w:eastAsia="Cambria" w:cs="Arial"/>
                <w:b/>
                <w:sz w:val="20"/>
                <w:szCs w:val="20"/>
                <w:lang w:val="en-US" w:eastAsia="en-US"/>
              </w:rPr>
            </w:pPr>
            <w:r>
              <w:rPr>
                <w:rFonts w:ascii="Arial" w:hAnsi="Arial" w:eastAsia="Cambria" w:cs="Arial"/>
                <w:b/>
                <w:sz w:val="20"/>
                <w:szCs w:val="20"/>
                <w:lang w:val="en-US" w:eastAsia="en-US"/>
              </w:rPr>
              <w:t>Tel :040-608 4286/4291</w:t>
            </w:r>
          </w:p>
          <w:p w14:paraId="0057B234">
            <w:pPr>
              <w:spacing w:line="360" w:lineRule="auto"/>
              <w:rPr>
                <w:rFonts w:ascii="Arial" w:hAnsi="Arial" w:eastAsia="Cambria" w:cs="Arial"/>
                <w:sz w:val="20"/>
                <w:szCs w:val="20"/>
                <w:lang w:val="en-US" w:eastAsia="en-US"/>
              </w:rPr>
            </w:pPr>
          </w:p>
        </w:tc>
        <w:tc>
          <w:tcPr>
            <w:tcW w:w="1980" w:type="dxa"/>
          </w:tcPr>
          <w:p w14:paraId="3F5C376D">
            <w:pPr>
              <w:spacing w:line="360" w:lineRule="auto"/>
              <w:rPr>
                <w:rFonts w:ascii="Arial" w:hAnsi="Arial" w:eastAsia="Cambria" w:cs="Arial"/>
                <w:b/>
                <w:bCs/>
                <w:sz w:val="20"/>
                <w:szCs w:val="20"/>
                <w:lang w:val="en-US" w:eastAsia="en-US"/>
              </w:rPr>
            </w:pPr>
            <w:r>
              <w:rPr>
                <w:rFonts w:ascii="Arial" w:hAnsi="Arial" w:eastAsia="Cambria" w:cs="Arial"/>
                <w:b/>
                <w:bCs/>
                <w:sz w:val="20"/>
                <w:szCs w:val="20"/>
                <w:lang w:val="en-US" w:eastAsia="en-US"/>
              </w:rPr>
              <w:t xml:space="preserve">Approved </w:t>
            </w:r>
          </w:p>
          <w:p w14:paraId="4FC735D4">
            <w:pPr>
              <w:spacing w:line="360" w:lineRule="auto"/>
              <w:rPr>
                <w:rFonts w:ascii="Arial" w:hAnsi="Arial" w:eastAsia="Cambria" w:cs="Arial"/>
                <w:b/>
                <w:bCs/>
                <w:sz w:val="20"/>
                <w:szCs w:val="20"/>
                <w:lang w:val="en-US" w:eastAsia="en-US"/>
              </w:rPr>
            </w:pPr>
            <w:r>
              <w:rPr>
                <w:rFonts w:ascii="Arial" w:hAnsi="Arial" w:eastAsia="Cambria" w:cs="Arial"/>
                <w:b/>
                <w:bCs/>
                <w:sz w:val="20"/>
                <w:szCs w:val="20"/>
                <w:lang w:val="en-US" w:eastAsia="en-US"/>
              </w:rPr>
              <w:t>Not Approved</w:t>
            </w:r>
          </w:p>
          <w:p w14:paraId="2868D717">
            <w:pPr>
              <w:spacing w:line="360" w:lineRule="auto"/>
              <w:rPr>
                <w:rFonts w:ascii="Arial" w:hAnsi="Arial" w:eastAsia="Cambria" w:cs="Arial"/>
                <w:b/>
                <w:bCs/>
                <w:sz w:val="20"/>
                <w:szCs w:val="20"/>
                <w:lang w:val="en-US" w:eastAsia="en-US"/>
              </w:rPr>
            </w:pPr>
            <w:r>
              <w:rPr>
                <w:rFonts w:ascii="Arial" w:hAnsi="Arial" w:eastAsia="Cambria" w:cs="Arial"/>
                <w:b/>
                <w:bCs/>
                <w:sz w:val="20"/>
                <w:szCs w:val="20"/>
                <w:lang w:val="en-US" w:eastAsia="en-US"/>
              </w:rPr>
              <w:t xml:space="preserve"> S NCAPAYI</w:t>
            </w:r>
          </w:p>
        </w:tc>
        <w:tc>
          <w:tcPr>
            <w:tcW w:w="1620" w:type="dxa"/>
          </w:tcPr>
          <w:p w14:paraId="5910555C">
            <w:pPr>
              <w:spacing w:line="360" w:lineRule="auto"/>
              <w:rPr>
                <w:rFonts w:ascii="Arial" w:hAnsi="Arial" w:eastAsia="Cambria" w:cs="Arial"/>
                <w:sz w:val="20"/>
                <w:szCs w:val="20"/>
                <w:lang w:val="en-US" w:eastAsia="en-US"/>
              </w:rPr>
            </w:pPr>
          </w:p>
        </w:tc>
        <w:tc>
          <w:tcPr>
            <w:tcW w:w="1449" w:type="dxa"/>
          </w:tcPr>
          <w:p w14:paraId="62A7999D">
            <w:pPr>
              <w:spacing w:line="360" w:lineRule="auto"/>
              <w:rPr>
                <w:rFonts w:ascii="Arial" w:hAnsi="Arial" w:eastAsia="Cambria" w:cs="Arial"/>
                <w:b/>
                <w:bCs/>
                <w:sz w:val="20"/>
                <w:szCs w:val="20"/>
                <w:lang w:val="en-US" w:eastAsia="en-US"/>
              </w:rPr>
            </w:pPr>
            <w:r>
              <w:rPr>
                <w:rFonts w:ascii="Arial" w:hAnsi="Arial" w:eastAsia="Cambria" w:cs="Arial"/>
                <w:b/>
                <w:bCs/>
                <w:sz w:val="20"/>
                <w:szCs w:val="20"/>
                <w:lang w:val="en-US" w:eastAsia="en-US"/>
              </w:rPr>
              <w:t>23/07/2024</w:t>
            </w:r>
          </w:p>
        </w:tc>
      </w:tr>
    </w:tbl>
    <w:p w14:paraId="75F572B2">
      <w:pPr>
        <w:spacing w:line="240" w:lineRule="auto"/>
        <w:jc w:val="both"/>
        <w:rPr>
          <w:rFonts w:ascii="Arial" w:hAnsi="Arial" w:eastAsia="Cambria" w:cs="Arial"/>
          <w:b/>
          <w:sz w:val="20"/>
          <w:szCs w:val="20"/>
          <w:lang w:val="en-US" w:eastAsia="en-US"/>
        </w:rPr>
      </w:pPr>
      <w:r>
        <w:rPr>
          <w:rFonts w:ascii="Arial" w:hAnsi="Arial" w:eastAsia="Cambria" w:cs="Arial"/>
          <w:b/>
          <w:sz w:val="20"/>
          <w:szCs w:val="20"/>
          <w:lang w:val="en-US" w:eastAsia="en-US"/>
        </w:rPr>
        <w:tab/>
      </w:r>
    </w:p>
    <w:p w14:paraId="643E028F">
      <w:pPr>
        <w:pStyle w:val="26"/>
        <w:numPr>
          <w:ilvl w:val="0"/>
          <w:numId w:val="3"/>
        </w:numPr>
        <w:tabs>
          <w:tab w:val="left" w:pos="1560"/>
        </w:tabs>
        <w:spacing w:line="360" w:lineRule="auto"/>
        <w:ind w:left="644"/>
        <w:jc w:val="both"/>
        <w:rPr>
          <w:rFonts w:ascii="Arial" w:hAnsi="Arial" w:cs="Arial"/>
          <w:b/>
          <w:sz w:val="20"/>
          <w:szCs w:val="20"/>
          <w:u w:val="single" w:color="0000FF"/>
        </w:rPr>
      </w:pPr>
      <w:r>
        <w:rPr>
          <w:rFonts w:ascii="Arial" w:hAnsi="Arial" w:cs="Arial"/>
          <w:b/>
          <w:sz w:val="20"/>
          <w:szCs w:val="20"/>
          <w:u w:val="single" w:color="0000FF"/>
        </w:rPr>
        <w:t>REQUIREMENTS / CONDITIONS</w:t>
      </w:r>
    </w:p>
    <w:p w14:paraId="39F5175E">
      <w:pPr>
        <w:pStyle w:val="26"/>
        <w:tabs>
          <w:tab w:val="left" w:pos="1560"/>
        </w:tabs>
        <w:spacing w:line="360" w:lineRule="auto"/>
        <w:jc w:val="both"/>
        <w:rPr>
          <w:rFonts w:ascii="Arial" w:hAnsi="Arial" w:cs="Arial"/>
          <w:b/>
          <w:sz w:val="10"/>
          <w:szCs w:val="10"/>
        </w:rPr>
      </w:pPr>
    </w:p>
    <w:p w14:paraId="0A8E4ED0">
      <w:pPr>
        <w:tabs>
          <w:tab w:val="left" w:pos="1560"/>
        </w:tabs>
        <w:spacing w:line="360" w:lineRule="auto"/>
        <w:jc w:val="both"/>
        <w:rPr>
          <w:rFonts w:ascii="Arial" w:hAnsi="Arial" w:cs="Arial"/>
          <w:sz w:val="20"/>
          <w:szCs w:val="20"/>
        </w:rPr>
      </w:pPr>
      <w:r>
        <w:rPr>
          <w:rFonts w:ascii="Arial" w:hAnsi="Arial" w:cs="Arial"/>
          <w:b/>
          <w:sz w:val="20"/>
          <w:szCs w:val="20"/>
        </w:rPr>
        <w:t>PLEASE NOTE NO SERVICES MUST BE RENDERED WITHOUT AN OFFICIAL ORDER</w:t>
      </w:r>
      <w:r>
        <w:rPr>
          <w:rFonts w:ascii="Arial" w:hAnsi="Arial" w:cs="Arial"/>
          <w:sz w:val="20"/>
          <w:szCs w:val="20"/>
        </w:rPr>
        <w:t>;</w:t>
      </w:r>
    </w:p>
    <w:p w14:paraId="107236FD">
      <w:pPr>
        <w:pStyle w:val="26"/>
        <w:numPr>
          <w:ilvl w:val="1"/>
          <w:numId w:val="3"/>
        </w:numPr>
        <w:tabs>
          <w:tab w:val="left" w:pos="1560"/>
        </w:tabs>
        <w:spacing w:line="360" w:lineRule="auto"/>
        <w:ind w:left="720"/>
        <w:jc w:val="both"/>
        <w:rPr>
          <w:rFonts w:ascii="Arial" w:hAnsi="Arial" w:cs="Arial"/>
          <w:bCs/>
          <w:sz w:val="20"/>
          <w:szCs w:val="20"/>
        </w:rPr>
      </w:pPr>
      <w:r>
        <w:rPr>
          <w:rFonts w:ascii="Arial" w:hAnsi="Arial" w:cs="Arial"/>
          <w:bCs/>
          <w:sz w:val="20"/>
          <w:szCs w:val="20"/>
        </w:rPr>
        <w:t>Quotations must reflect your LOGIS and CSD Supplier Number;</w:t>
      </w:r>
    </w:p>
    <w:p w14:paraId="08B44EF2">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Catering quantities are to be verified on the first day and adjusted by the end user accordingly for the duration of the event to prevent fruitless and wasteful expenditure;</w:t>
      </w:r>
    </w:p>
    <w:p w14:paraId="084554E3">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Accommodation must be for a 3-star grading or a higher grading;</w:t>
      </w:r>
    </w:p>
    <w:p w14:paraId="66D63A11">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Quotations are to be valid for 30 days;</w:t>
      </w:r>
    </w:p>
    <w:p w14:paraId="437E8175">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Quotation is only valid when signed/stamped by the service provider;</w:t>
      </w:r>
    </w:p>
    <w:p w14:paraId="673932D4">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Please also sign and submit the attached declaration of interest form SBD 4</w:t>
      </w:r>
    </w:p>
    <w:p w14:paraId="185FDA3E">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The return date of the quotations should be within 48 hours of receipt (2 working days);</w:t>
      </w:r>
    </w:p>
    <w:p w14:paraId="30442D3A">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Please indicate the percentage discount (if any) if invoices are settled within 14 or 30 days etc;</w:t>
      </w:r>
    </w:p>
    <w:p w14:paraId="4287E675">
      <w:pPr>
        <w:pStyle w:val="26"/>
        <w:numPr>
          <w:ilvl w:val="1"/>
          <w:numId w:val="3"/>
        </w:numPr>
        <w:tabs>
          <w:tab w:val="left" w:pos="1560"/>
        </w:tabs>
        <w:spacing w:line="360" w:lineRule="auto"/>
        <w:ind w:left="720"/>
        <w:jc w:val="both"/>
        <w:rPr>
          <w:rFonts w:ascii="Arial" w:hAnsi="Arial" w:cs="Arial"/>
          <w:sz w:val="20"/>
          <w:szCs w:val="20"/>
        </w:rPr>
      </w:pPr>
      <w:r>
        <w:rPr>
          <w:rFonts w:ascii="Arial" w:hAnsi="Arial" w:cs="Arial"/>
          <w:sz w:val="20"/>
          <w:szCs w:val="20"/>
        </w:rPr>
        <w:t>All invoices issued must reflect a unique invoice number and order number;</w:t>
      </w:r>
    </w:p>
    <w:p w14:paraId="72A0EEEB">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Please indicate in writing/ e-mail if you are unable to provide service (1 working day);</w:t>
      </w:r>
    </w:p>
    <w:p w14:paraId="22FA941A">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All goods/services excluding the terms contract requested must be delivered within 30 days of receipt of an official order to prevent automatic cancellation of the order;</w:t>
      </w:r>
    </w:p>
    <w:p w14:paraId="02105E20">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In the case of the designated sector only locally produced goods or locally manufactured goods, meeting the stipulated minimum threshold for local production and content, will be considered. (Refer to paragraph 4 of this document)</w:t>
      </w:r>
    </w:p>
    <w:p w14:paraId="48F79956">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Payment will only be affected by banking details reflected on the Centralised Supplier Database hosted by the National Treasury;</w:t>
      </w:r>
    </w:p>
    <w:p w14:paraId="5DC25C6C">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For reconciliation purposes please ensure that the reference number for this specification is appended to your quotation.</w:t>
      </w:r>
    </w:p>
    <w:p w14:paraId="04608676">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Prices on your quotation should indicate price per unit inclusive of VAT if the supplier is a VAT Vendor.</w:t>
      </w:r>
    </w:p>
    <w:p w14:paraId="06130D93">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The service provider must have a record of at least 5 years in supplying tools of trade for Psychologists.</w:t>
      </w:r>
    </w:p>
    <w:p w14:paraId="23FC766D">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The service provider must have psychologist(s) appointed within their organization.</w:t>
      </w:r>
    </w:p>
    <w:p w14:paraId="27580C04">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 xml:space="preserve">The service provider must have a list of inventory of tools of trade </w:t>
      </w:r>
    </w:p>
    <w:p w14:paraId="77D1B5D0">
      <w:pPr>
        <w:pStyle w:val="26"/>
        <w:numPr>
          <w:ilvl w:val="1"/>
          <w:numId w:val="3"/>
        </w:numPr>
        <w:tabs>
          <w:tab w:val="left" w:pos="851"/>
        </w:tabs>
        <w:spacing w:line="360" w:lineRule="auto"/>
        <w:ind w:left="720"/>
        <w:jc w:val="both"/>
        <w:rPr>
          <w:rFonts w:ascii="Arial" w:hAnsi="Arial" w:cs="Arial"/>
          <w:sz w:val="20"/>
          <w:szCs w:val="20"/>
        </w:rPr>
      </w:pPr>
      <w:r>
        <w:rPr>
          <w:rFonts w:ascii="Arial" w:hAnsi="Arial" w:cs="Arial"/>
          <w:sz w:val="20"/>
          <w:szCs w:val="20"/>
        </w:rPr>
        <w:t>The service provider must be in a position to provide training on tools of trade when requested.</w:t>
      </w:r>
    </w:p>
    <w:p w14:paraId="4338EDE4">
      <w:pPr>
        <w:pStyle w:val="26"/>
        <w:tabs>
          <w:tab w:val="left" w:pos="851"/>
        </w:tabs>
        <w:spacing w:line="360" w:lineRule="auto"/>
        <w:ind w:left="0"/>
        <w:jc w:val="both"/>
        <w:rPr>
          <w:rFonts w:ascii="Arial" w:hAnsi="Arial" w:cs="Arial"/>
          <w:sz w:val="20"/>
          <w:szCs w:val="20"/>
        </w:rPr>
      </w:pPr>
    </w:p>
    <w:p w14:paraId="7A0B0B15">
      <w:pPr>
        <w:pStyle w:val="26"/>
        <w:numPr>
          <w:ilvl w:val="0"/>
          <w:numId w:val="3"/>
        </w:numPr>
        <w:tabs>
          <w:tab w:val="left" w:pos="1560"/>
        </w:tabs>
        <w:spacing w:line="360" w:lineRule="auto"/>
        <w:ind w:left="644"/>
        <w:jc w:val="both"/>
        <w:rPr>
          <w:rFonts w:ascii="Arial" w:hAnsi="Arial" w:cs="Arial"/>
          <w:b/>
          <w:sz w:val="20"/>
          <w:szCs w:val="20"/>
          <w:u w:val="single" w:color="0000FF"/>
        </w:rPr>
      </w:pPr>
      <w:r>
        <w:rPr>
          <w:rFonts w:ascii="Arial" w:hAnsi="Arial" w:cs="Arial"/>
          <w:b/>
          <w:sz w:val="20"/>
          <w:szCs w:val="20"/>
          <w:u w:val="single" w:color="0000FF"/>
        </w:rPr>
        <w:t>SUBMISSION OF QUOTATIONS</w:t>
      </w:r>
    </w:p>
    <w:p w14:paraId="14B51ADE">
      <w:pPr>
        <w:pStyle w:val="26"/>
        <w:tabs>
          <w:tab w:val="left" w:pos="1560"/>
        </w:tabs>
        <w:spacing w:line="360" w:lineRule="auto"/>
        <w:jc w:val="both"/>
        <w:rPr>
          <w:rFonts w:ascii="Arial" w:hAnsi="Arial" w:cs="Arial"/>
          <w:b/>
          <w:sz w:val="20"/>
          <w:szCs w:val="20"/>
        </w:rPr>
      </w:pPr>
    </w:p>
    <w:p w14:paraId="02D48268">
      <w:pPr>
        <w:pStyle w:val="26"/>
        <w:numPr>
          <w:ilvl w:val="1"/>
          <w:numId w:val="3"/>
        </w:numPr>
        <w:ind w:left="720"/>
        <w:rPr>
          <w:rFonts w:ascii="Arial" w:hAnsi="Arial" w:cs="Arial"/>
          <w:b/>
          <w:sz w:val="20"/>
          <w:szCs w:val="20"/>
        </w:rPr>
      </w:pPr>
      <w:r>
        <w:rPr>
          <w:rFonts w:ascii="Arial" w:hAnsi="Arial" w:cs="Arial"/>
          <w:b/>
          <w:sz w:val="20"/>
          <w:szCs w:val="20"/>
        </w:rPr>
        <w:t>NB: Quotations Should be hand delivered at Steve Vukile Tshwete Complex. Zone 6. Zwelitsha at the Main Building to a SILVER GREY TENDER BOX next to the Security Guard.</w:t>
      </w:r>
    </w:p>
    <w:p w14:paraId="2D9B7566">
      <w:pPr>
        <w:pStyle w:val="26"/>
        <w:numPr>
          <w:ilvl w:val="1"/>
          <w:numId w:val="3"/>
        </w:numPr>
        <w:ind w:left="720"/>
        <w:rPr>
          <w:rFonts w:ascii="Arial" w:hAnsi="Arial" w:cs="Arial"/>
          <w:b/>
          <w:sz w:val="20"/>
          <w:szCs w:val="20"/>
        </w:rPr>
      </w:pPr>
      <w:r>
        <w:rPr>
          <w:rFonts w:ascii="Arial" w:hAnsi="Arial" w:cs="Arial"/>
          <w:b/>
          <w:sz w:val="20"/>
          <w:szCs w:val="20"/>
        </w:rPr>
        <w:t>NB NO FAXED NOR EMAILED QUOTATION WILL BE ACCEPTED.</w:t>
      </w:r>
    </w:p>
    <w:p w14:paraId="3FF38494">
      <w:pPr>
        <w:pStyle w:val="26"/>
        <w:numPr>
          <w:ilvl w:val="1"/>
          <w:numId w:val="3"/>
        </w:numPr>
        <w:spacing w:line="360" w:lineRule="auto"/>
        <w:ind w:left="720"/>
        <w:jc w:val="both"/>
        <w:rPr>
          <w:rFonts w:ascii="Arial" w:hAnsi="Arial" w:cs="Arial"/>
          <w:b/>
          <w:sz w:val="20"/>
          <w:szCs w:val="20"/>
        </w:rPr>
      </w:pPr>
      <w:r>
        <w:rPr>
          <w:rFonts w:ascii="Arial" w:hAnsi="Arial" w:cs="Arial"/>
          <w:b/>
          <w:sz w:val="20"/>
          <w:szCs w:val="20"/>
        </w:rPr>
        <w:t>To be completed by the Supply Chain Management Unit</w:t>
      </w:r>
    </w:p>
    <w:p w14:paraId="7C31E6EC">
      <w:pPr>
        <w:spacing w:line="360" w:lineRule="auto"/>
        <w:jc w:val="both"/>
        <w:rPr>
          <w:rFonts w:ascii="Arial" w:hAnsi="Arial" w:cs="Arial"/>
          <w:b/>
          <w:sz w:val="20"/>
          <w:szCs w:val="20"/>
        </w:rPr>
      </w:pPr>
    </w:p>
    <w:p w14:paraId="2174DEAD">
      <w:pPr>
        <w:numPr>
          <w:ilvl w:val="0"/>
          <w:numId w:val="3"/>
        </w:numPr>
        <w:tabs>
          <w:tab w:val="left" w:pos="1560"/>
        </w:tabs>
        <w:spacing w:after="0" w:line="360" w:lineRule="auto"/>
        <w:ind w:left="644"/>
        <w:jc w:val="both"/>
        <w:rPr>
          <w:rFonts w:ascii="Arial" w:hAnsi="Arial" w:cs="Arial"/>
          <w:sz w:val="20"/>
          <w:szCs w:val="20"/>
          <w:u w:val="single" w:color="0000FF"/>
        </w:rPr>
      </w:pPr>
      <w:r>
        <w:rPr>
          <w:rFonts w:ascii="Arial" w:hAnsi="Arial" w:cs="Arial"/>
          <w:b/>
          <w:bCs/>
          <w:sz w:val="20"/>
          <w:szCs w:val="20"/>
          <w:u w:val="single" w:color="0000FF"/>
        </w:rPr>
        <w:t>QUOTATIONS EVALUATION CRITERIA</w:t>
      </w:r>
    </w:p>
    <w:p w14:paraId="1B8F5EE7">
      <w:pPr>
        <w:tabs>
          <w:tab w:val="left" w:pos="1560"/>
        </w:tabs>
        <w:spacing w:after="0" w:line="360" w:lineRule="auto"/>
        <w:ind w:left="644"/>
        <w:jc w:val="both"/>
        <w:rPr>
          <w:rFonts w:ascii="Arial" w:hAnsi="Arial" w:cs="Arial"/>
          <w:sz w:val="20"/>
          <w:szCs w:val="20"/>
          <w:u w:val="single" w:color="0000FF"/>
        </w:rPr>
      </w:pPr>
    </w:p>
    <w:p w14:paraId="66388567">
      <w:pPr>
        <w:pStyle w:val="26"/>
        <w:numPr>
          <w:ilvl w:val="0"/>
          <w:numId w:val="4"/>
        </w:numPr>
        <w:rPr>
          <w:rFonts w:ascii="Arial" w:hAnsi="Arial" w:eastAsia="Cambria" w:cs="Arial"/>
          <w:sz w:val="20"/>
          <w:szCs w:val="20"/>
        </w:rPr>
      </w:pPr>
      <w:r>
        <w:rPr>
          <w:rFonts w:ascii="Arial" w:hAnsi="Arial" w:cs="Arial"/>
          <w:sz w:val="20"/>
          <w:szCs w:val="20"/>
        </w:rPr>
        <w:t xml:space="preserve">The </w:t>
      </w:r>
      <w:r>
        <w:rPr>
          <w:rFonts w:ascii="Arial" w:hAnsi="Arial" w:cs="Arial"/>
          <w:b/>
          <w:bCs/>
          <w:sz w:val="20"/>
          <w:szCs w:val="20"/>
        </w:rPr>
        <w:t>80:20 Preference Point System</w:t>
      </w:r>
      <w:r>
        <w:rPr>
          <w:rFonts w:ascii="Arial" w:hAnsi="Arial" w:cs="Arial"/>
          <w:sz w:val="20"/>
          <w:szCs w:val="20"/>
        </w:rPr>
        <w:t xml:space="preserve"> in terms of the Revised Preferential Procurement Policy Framework Act (PPPFA) and Regulations </w:t>
      </w:r>
      <w:r>
        <w:rPr>
          <w:rFonts w:ascii="Arial" w:hAnsi="Arial" w:eastAsia="Cambria" w:cs="Arial"/>
          <w:sz w:val="20"/>
          <w:szCs w:val="20"/>
        </w:rPr>
        <w:t>and the PPR of 2022 will be judiciously applied.</w:t>
      </w:r>
    </w:p>
    <w:p w14:paraId="2162B72E">
      <w:pPr>
        <w:pStyle w:val="6"/>
        <w:spacing w:before="4"/>
        <w:rPr>
          <w:sz w:val="23"/>
        </w:rPr>
      </w:pPr>
    </w:p>
    <w:tbl>
      <w:tblPr>
        <w:tblStyle w:val="4"/>
        <w:tblpPr w:leftFromText="180" w:rightFromText="180" w:vertAnchor="text" w:tblpY="1"/>
        <w:tblOverlap w:val="never"/>
        <w:tblW w:w="963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73"/>
        <w:gridCol w:w="2268"/>
        <w:gridCol w:w="2694"/>
      </w:tblGrid>
      <w:tr w14:paraId="077E8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4673" w:type="dxa"/>
            <w:shd w:val="clear" w:color="auto" w:fill="A6A6A6"/>
          </w:tcPr>
          <w:p w14:paraId="631A35BA">
            <w:pPr>
              <w:pStyle w:val="30"/>
              <w:tabs>
                <w:tab w:val="left" w:pos="2038"/>
                <w:tab w:val="left" w:pos="3271"/>
              </w:tabs>
              <w:rPr>
                <w:b/>
                <w:sz w:val="24"/>
              </w:rPr>
            </w:pPr>
            <w:r>
              <w:rPr>
                <w:b/>
                <w:sz w:val="24"/>
              </w:rPr>
              <w:t>Preferential</w:t>
            </w:r>
            <w:r>
              <w:rPr>
                <w:b/>
                <w:sz w:val="24"/>
              </w:rPr>
              <w:tab/>
            </w:r>
            <w:r>
              <w:rPr>
                <w:b/>
                <w:sz w:val="24"/>
              </w:rPr>
              <w:t>Goals</w:t>
            </w:r>
            <w:r>
              <w:rPr>
                <w:b/>
                <w:sz w:val="24"/>
              </w:rPr>
              <w:tab/>
            </w:r>
            <w:r>
              <w:rPr>
                <w:b/>
                <w:sz w:val="24"/>
              </w:rPr>
              <w:t>Historically</w:t>
            </w:r>
          </w:p>
          <w:p w14:paraId="7F8C0E7D">
            <w:pPr>
              <w:pStyle w:val="30"/>
              <w:spacing w:before="137"/>
              <w:rPr>
                <w:b/>
                <w:sz w:val="24"/>
              </w:rPr>
            </w:pPr>
            <w:r>
              <w:rPr>
                <w:b/>
                <w:sz w:val="24"/>
              </w:rPr>
              <w:t>Disadvantaged</w:t>
            </w:r>
            <w:r>
              <w:rPr>
                <w:b/>
                <w:spacing w:val="-4"/>
                <w:sz w:val="24"/>
              </w:rPr>
              <w:t xml:space="preserve"> </w:t>
            </w:r>
            <w:r>
              <w:rPr>
                <w:b/>
                <w:sz w:val="24"/>
              </w:rPr>
              <w:t>Individuals</w:t>
            </w:r>
          </w:p>
        </w:tc>
        <w:tc>
          <w:tcPr>
            <w:tcW w:w="2268" w:type="dxa"/>
            <w:shd w:val="clear" w:color="auto" w:fill="A6A6A6"/>
          </w:tcPr>
          <w:p w14:paraId="3B14BD28">
            <w:pPr>
              <w:pStyle w:val="30"/>
              <w:ind w:left="108"/>
              <w:rPr>
                <w:b/>
                <w:sz w:val="24"/>
              </w:rPr>
            </w:pPr>
            <w:r>
              <w:rPr>
                <w:b/>
                <w:sz w:val="24"/>
              </w:rPr>
              <w:t xml:space="preserve">Percentage </w:t>
            </w:r>
          </w:p>
          <w:p w14:paraId="25A9892A">
            <w:pPr>
              <w:pStyle w:val="30"/>
              <w:ind w:left="108"/>
              <w:rPr>
                <w:b/>
                <w:sz w:val="24"/>
              </w:rPr>
            </w:pPr>
            <w:r>
              <w:rPr>
                <w:b/>
                <w:sz w:val="24"/>
              </w:rPr>
              <w:t>Allocated</w:t>
            </w:r>
          </w:p>
          <w:p w14:paraId="73FFDDBB">
            <w:pPr>
              <w:pStyle w:val="30"/>
              <w:ind w:left="108"/>
              <w:rPr>
                <w:b/>
                <w:sz w:val="24"/>
              </w:rPr>
            </w:pPr>
          </w:p>
        </w:tc>
        <w:tc>
          <w:tcPr>
            <w:tcW w:w="2694" w:type="dxa"/>
            <w:shd w:val="clear" w:color="auto" w:fill="A6A6A6"/>
          </w:tcPr>
          <w:p w14:paraId="39EA4818">
            <w:pPr>
              <w:pStyle w:val="30"/>
              <w:ind w:left="108"/>
              <w:rPr>
                <w:b/>
                <w:sz w:val="24"/>
              </w:rPr>
            </w:pPr>
            <w:r>
              <w:rPr>
                <w:b/>
                <w:sz w:val="24"/>
              </w:rPr>
              <w:t>Allocation</w:t>
            </w:r>
            <w:r>
              <w:rPr>
                <w:b/>
                <w:spacing w:val="-2"/>
                <w:sz w:val="24"/>
              </w:rPr>
              <w:t xml:space="preserve"> </w:t>
            </w:r>
            <w:r>
              <w:rPr>
                <w:b/>
                <w:sz w:val="24"/>
              </w:rPr>
              <w:t>of</w:t>
            </w:r>
            <w:r>
              <w:rPr>
                <w:b/>
                <w:spacing w:val="-3"/>
                <w:sz w:val="24"/>
              </w:rPr>
              <w:t xml:space="preserve"> </w:t>
            </w:r>
            <w:r>
              <w:rPr>
                <w:b/>
                <w:sz w:val="24"/>
              </w:rPr>
              <w:t>Points</w:t>
            </w:r>
          </w:p>
          <w:p w14:paraId="6BDC8F9E">
            <w:pPr>
              <w:pStyle w:val="30"/>
              <w:ind w:left="108"/>
              <w:rPr>
                <w:b/>
                <w:sz w:val="24"/>
              </w:rPr>
            </w:pPr>
            <w:r>
              <w:rPr>
                <w:b/>
                <w:sz w:val="24"/>
              </w:rPr>
              <w:t xml:space="preserve">  80/20</w:t>
            </w:r>
          </w:p>
        </w:tc>
      </w:tr>
      <w:tr w14:paraId="4BF7E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4673" w:type="dxa"/>
          </w:tcPr>
          <w:p w14:paraId="1BAE161E">
            <w:pPr>
              <w:pStyle w:val="30"/>
              <w:rPr>
                <w:sz w:val="24"/>
              </w:rPr>
            </w:pPr>
            <w:r>
              <w:rPr>
                <w:sz w:val="24"/>
              </w:rPr>
              <w:t>Women Participation</w:t>
            </w:r>
          </w:p>
        </w:tc>
        <w:tc>
          <w:tcPr>
            <w:tcW w:w="2268" w:type="dxa"/>
          </w:tcPr>
          <w:p w14:paraId="00933ACB">
            <w:pPr>
              <w:pStyle w:val="30"/>
              <w:ind w:left="9"/>
              <w:jc w:val="center"/>
              <w:rPr>
                <w:w w:val="99"/>
                <w:sz w:val="24"/>
              </w:rPr>
            </w:pPr>
            <w:r>
              <w:rPr>
                <w:w w:val="99"/>
                <w:sz w:val="24"/>
              </w:rPr>
              <w:t>20</w:t>
            </w:r>
          </w:p>
        </w:tc>
        <w:tc>
          <w:tcPr>
            <w:tcW w:w="2694" w:type="dxa"/>
          </w:tcPr>
          <w:p w14:paraId="2B433292">
            <w:pPr>
              <w:pStyle w:val="30"/>
              <w:ind w:left="9"/>
              <w:jc w:val="center"/>
              <w:rPr>
                <w:sz w:val="24"/>
              </w:rPr>
            </w:pPr>
            <w:r>
              <w:rPr>
                <w:sz w:val="24"/>
              </w:rPr>
              <w:t>5</w:t>
            </w:r>
          </w:p>
        </w:tc>
      </w:tr>
      <w:tr w14:paraId="390A7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4673" w:type="dxa"/>
          </w:tcPr>
          <w:p w14:paraId="0067C52A">
            <w:pPr>
              <w:pStyle w:val="30"/>
              <w:spacing w:before="2"/>
              <w:rPr>
                <w:sz w:val="24"/>
              </w:rPr>
            </w:pPr>
            <w:r>
              <w:rPr>
                <w:sz w:val="24"/>
              </w:rPr>
              <w:t>Persons with Disabilities</w:t>
            </w:r>
          </w:p>
        </w:tc>
        <w:tc>
          <w:tcPr>
            <w:tcW w:w="2268" w:type="dxa"/>
          </w:tcPr>
          <w:p w14:paraId="2803998D">
            <w:pPr>
              <w:pStyle w:val="30"/>
              <w:spacing w:before="2"/>
              <w:ind w:left="9"/>
              <w:jc w:val="center"/>
              <w:rPr>
                <w:w w:val="99"/>
                <w:sz w:val="24"/>
              </w:rPr>
            </w:pPr>
            <w:r>
              <w:rPr>
                <w:w w:val="99"/>
                <w:sz w:val="24"/>
              </w:rPr>
              <w:t>10</w:t>
            </w:r>
          </w:p>
        </w:tc>
        <w:tc>
          <w:tcPr>
            <w:tcW w:w="2694" w:type="dxa"/>
          </w:tcPr>
          <w:p w14:paraId="2D268008">
            <w:pPr>
              <w:pStyle w:val="30"/>
              <w:spacing w:before="2"/>
              <w:ind w:left="9"/>
              <w:jc w:val="center"/>
              <w:rPr>
                <w:sz w:val="24"/>
              </w:rPr>
            </w:pPr>
            <w:r>
              <w:rPr>
                <w:sz w:val="24"/>
              </w:rPr>
              <w:t>2</w:t>
            </w:r>
          </w:p>
        </w:tc>
      </w:tr>
      <w:tr w14:paraId="69E0A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4673" w:type="dxa"/>
          </w:tcPr>
          <w:p w14:paraId="60B2DC01">
            <w:pPr>
              <w:pStyle w:val="30"/>
              <w:rPr>
                <w:sz w:val="24"/>
              </w:rPr>
            </w:pPr>
            <w:r>
              <w:rPr>
                <w:sz w:val="24"/>
              </w:rPr>
              <w:t xml:space="preserve">Promotion of Youth </w:t>
            </w:r>
          </w:p>
        </w:tc>
        <w:tc>
          <w:tcPr>
            <w:tcW w:w="2268" w:type="dxa"/>
          </w:tcPr>
          <w:p w14:paraId="48AEEB87">
            <w:pPr>
              <w:pStyle w:val="30"/>
              <w:ind w:left="9"/>
              <w:jc w:val="center"/>
              <w:rPr>
                <w:w w:val="99"/>
                <w:sz w:val="24"/>
              </w:rPr>
            </w:pPr>
            <w:r>
              <w:rPr>
                <w:w w:val="99"/>
                <w:sz w:val="24"/>
              </w:rPr>
              <w:t>20</w:t>
            </w:r>
          </w:p>
        </w:tc>
        <w:tc>
          <w:tcPr>
            <w:tcW w:w="2694" w:type="dxa"/>
          </w:tcPr>
          <w:p w14:paraId="798E79B9">
            <w:pPr>
              <w:pStyle w:val="30"/>
              <w:ind w:left="9"/>
              <w:jc w:val="center"/>
              <w:rPr>
                <w:sz w:val="24"/>
              </w:rPr>
            </w:pPr>
            <w:r>
              <w:rPr>
                <w:sz w:val="24"/>
              </w:rPr>
              <w:t>5</w:t>
            </w:r>
          </w:p>
        </w:tc>
      </w:tr>
      <w:tr w14:paraId="1D047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9635" w:type="dxa"/>
            <w:gridSpan w:val="3"/>
          </w:tcPr>
          <w:p w14:paraId="6B4DA6CA">
            <w:pPr>
              <w:pStyle w:val="30"/>
              <w:tabs>
                <w:tab w:val="center" w:pos="5030"/>
                <w:tab w:val="left" w:pos="8200"/>
              </w:tabs>
              <w:ind w:left="2924" w:right="2913"/>
              <w:jc w:val="center"/>
              <w:rPr>
                <w:b/>
                <w:bCs/>
                <w:sz w:val="24"/>
              </w:rPr>
            </w:pPr>
            <w:r>
              <w:rPr>
                <w:b/>
                <w:bCs/>
                <w:sz w:val="24"/>
              </w:rPr>
              <w:t>Specific Goals</w:t>
            </w:r>
          </w:p>
        </w:tc>
      </w:tr>
      <w:tr w14:paraId="50C1B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0" w:hRule="atLeast"/>
        </w:trPr>
        <w:tc>
          <w:tcPr>
            <w:tcW w:w="4673" w:type="dxa"/>
          </w:tcPr>
          <w:p w14:paraId="50827723">
            <w:pPr>
              <w:pStyle w:val="30"/>
              <w:tabs>
                <w:tab w:val="left" w:pos="1580"/>
                <w:tab w:val="left" w:pos="2606"/>
                <w:tab w:val="left" w:pos="3050"/>
                <w:tab w:val="left" w:pos="3642"/>
              </w:tabs>
              <w:spacing w:before="2"/>
              <w:rPr>
                <w:sz w:val="24"/>
              </w:rPr>
            </w:pPr>
            <w:r>
              <w:rPr>
                <w:sz w:val="24"/>
              </w:rPr>
              <w:t>Enterprises</w:t>
            </w:r>
            <w:r>
              <w:rPr>
                <w:sz w:val="24"/>
              </w:rPr>
              <w:tab/>
            </w:r>
            <w:r>
              <w:rPr>
                <w:sz w:val="24"/>
              </w:rPr>
              <w:t>located</w:t>
            </w:r>
            <w:r>
              <w:rPr>
                <w:sz w:val="24"/>
              </w:rPr>
              <w:tab/>
            </w:r>
            <w:r>
              <w:rPr>
                <w:sz w:val="24"/>
              </w:rPr>
              <w:t>in</w:t>
            </w:r>
            <w:r>
              <w:rPr>
                <w:sz w:val="24"/>
              </w:rPr>
              <w:tab/>
            </w:r>
            <w:r>
              <w:rPr>
                <w:sz w:val="24"/>
              </w:rPr>
              <w:t>the</w:t>
            </w:r>
            <w:r>
              <w:rPr>
                <w:sz w:val="24"/>
              </w:rPr>
              <w:tab/>
            </w:r>
            <w:r>
              <w:rPr>
                <w:sz w:val="24"/>
              </w:rPr>
              <w:t>Eastern Cape Province</w:t>
            </w:r>
          </w:p>
        </w:tc>
        <w:tc>
          <w:tcPr>
            <w:tcW w:w="2268" w:type="dxa"/>
          </w:tcPr>
          <w:p w14:paraId="382157AD">
            <w:pPr>
              <w:pStyle w:val="30"/>
              <w:spacing w:before="2"/>
              <w:ind w:right="88"/>
              <w:jc w:val="center"/>
              <w:rPr>
                <w:w w:val="99"/>
                <w:sz w:val="24"/>
              </w:rPr>
            </w:pPr>
            <w:r>
              <w:rPr>
                <w:w w:val="99"/>
                <w:sz w:val="24"/>
              </w:rPr>
              <w:t>40</w:t>
            </w:r>
          </w:p>
        </w:tc>
        <w:tc>
          <w:tcPr>
            <w:tcW w:w="2694" w:type="dxa"/>
          </w:tcPr>
          <w:p w14:paraId="722D5924">
            <w:pPr>
              <w:pStyle w:val="30"/>
              <w:spacing w:before="2"/>
              <w:ind w:right="88"/>
              <w:jc w:val="center"/>
              <w:rPr>
                <w:sz w:val="24"/>
              </w:rPr>
            </w:pPr>
            <w:r>
              <w:rPr>
                <w:sz w:val="24"/>
              </w:rPr>
              <w:t>6</w:t>
            </w:r>
          </w:p>
        </w:tc>
      </w:tr>
      <w:tr w14:paraId="3D32D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trPr>
        <w:tc>
          <w:tcPr>
            <w:tcW w:w="4673" w:type="dxa"/>
          </w:tcPr>
          <w:p w14:paraId="338A0887">
            <w:pPr>
              <w:pStyle w:val="30"/>
              <w:rPr>
                <w:sz w:val="24"/>
              </w:rPr>
            </w:pPr>
            <w:r>
              <w:rPr>
                <w:sz w:val="24"/>
              </w:rPr>
              <w:t>Promotion of Military Veterans</w:t>
            </w:r>
          </w:p>
        </w:tc>
        <w:tc>
          <w:tcPr>
            <w:tcW w:w="2268" w:type="dxa"/>
          </w:tcPr>
          <w:p w14:paraId="5175ECEC">
            <w:pPr>
              <w:pStyle w:val="30"/>
              <w:ind w:right="88"/>
              <w:jc w:val="center"/>
              <w:rPr>
                <w:w w:val="99"/>
                <w:sz w:val="24"/>
              </w:rPr>
            </w:pPr>
            <w:r>
              <w:rPr>
                <w:w w:val="99"/>
                <w:sz w:val="24"/>
              </w:rPr>
              <w:t>10</w:t>
            </w:r>
          </w:p>
        </w:tc>
        <w:tc>
          <w:tcPr>
            <w:tcW w:w="2694" w:type="dxa"/>
          </w:tcPr>
          <w:p w14:paraId="340EF752">
            <w:pPr>
              <w:pStyle w:val="30"/>
              <w:ind w:right="88"/>
              <w:jc w:val="center"/>
              <w:rPr>
                <w:sz w:val="24"/>
              </w:rPr>
            </w:pPr>
            <w:r>
              <w:rPr>
                <w:sz w:val="24"/>
              </w:rPr>
              <w:t>2</w:t>
            </w:r>
          </w:p>
        </w:tc>
      </w:tr>
    </w:tbl>
    <w:p w14:paraId="62D300D3">
      <w:pPr>
        <w:pStyle w:val="6"/>
        <w:spacing w:before="1"/>
      </w:pPr>
    </w:p>
    <w:p w14:paraId="53D37F9C">
      <w:pPr>
        <w:pStyle w:val="6"/>
        <w:spacing w:before="1"/>
      </w:pPr>
    </w:p>
    <w:p w14:paraId="73D35F28">
      <w:pPr>
        <w:pStyle w:val="2"/>
        <w:tabs>
          <w:tab w:val="left" w:pos="481"/>
          <w:tab w:val="left" w:pos="720"/>
          <w:tab w:val="left" w:pos="1944"/>
          <w:tab w:val="left" w:pos="3384"/>
          <w:tab w:val="left" w:pos="3744"/>
          <w:tab w:val="left" w:pos="4644"/>
          <w:tab w:val="left" w:pos="5760"/>
          <w:tab w:val="left" w:pos="7920"/>
        </w:tabs>
        <w:spacing w:line="215" w:lineRule="auto"/>
        <w:jc w:val="both"/>
        <w:rPr>
          <w:rFonts w:ascii="Arial" w:hAnsi="Arial" w:cs="Arial"/>
          <w:sz w:val="22"/>
          <w:szCs w:val="22"/>
        </w:rPr>
      </w:pPr>
      <w:r>
        <w:rPr>
          <w:rFonts w:ascii="Arial" w:hAnsi="Arial" w:cs="Arial"/>
          <w:sz w:val="22"/>
          <w:szCs w:val="22"/>
        </w:rPr>
        <w:t>CLAIMING</w:t>
      </w:r>
      <w:r>
        <w:rPr>
          <w:rFonts w:ascii="Arial" w:hAnsi="Arial" w:cs="Arial"/>
          <w:spacing w:val="-2"/>
          <w:sz w:val="22"/>
          <w:szCs w:val="22"/>
        </w:rPr>
        <w:t xml:space="preserve"> </w:t>
      </w:r>
      <w:r>
        <w:rPr>
          <w:rFonts w:ascii="Arial" w:hAnsi="Arial" w:cs="Arial"/>
          <w:sz w:val="22"/>
          <w:szCs w:val="22"/>
        </w:rPr>
        <w:t>OF</w:t>
      </w:r>
      <w:r>
        <w:rPr>
          <w:rFonts w:ascii="Arial" w:hAnsi="Arial" w:cs="Arial"/>
          <w:spacing w:val="-1"/>
          <w:sz w:val="22"/>
          <w:szCs w:val="22"/>
        </w:rPr>
        <w:t xml:space="preserve"> </w:t>
      </w:r>
      <w:r>
        <w:rPr>
          <w:rFonts w:ascii="Arial" w:hAnsi="Arial" w:cs="Arial"/>
          <w:sz w:val="22"/>
          <w:szCs w:val="22"/>
        </w:rPr>
        <w:t>PREFERENCE</w:t>
      </w:r>
      <w:r>
        <w:rPr>
          <w:rFonts w:ascii="Arial" w:hAnsi="Arial" w:cs="Arial"/>
          <w:spacing w:val="-2"/>
          <w:sz w:val="22"/>
          <w:szCs w:val="22"/>
        </w:rPr>
        <w:t xml:space="preserve"> </w:t>
      </w:r>
      <w:r>
        <w:rPr>
          <w:rFonts w:ascii="Arial" w:hAnsi="Arial" w:cs="Arial"/>
          <w:sz w:val="22"/>
          <w:szCs w:val="22"/>
        </w:rPr>
        <w:t>POINTS</w:t>
      </w:r>
    </w:p>
    <w:p w14:paraId="0EF6796B">
      <w:pPr>
        <w:rPr>
          <w:rFonts w:ascii="Arial" w:hAnsi="Arial" w:cs="Arial"/>
          <w:sz w:val="10"/>
          <w:szCs w:val="10"/>
        </w:rPr>
      </w:pPr>
    </w:p>
    <w:p w14:paraId="209CC953">
      <w:pPr>
        <w:pStyle w:val="26"/>
        <w:widowControl w:val="0"/>
        <w:numPr>
          <w:ilvl w:val="1"/>
          <w:numId w:val="5"/>
        </w:numPr>
        <w:tabs>
          <w:tab w:val="left" w:pos="841"/>
        </w:tabs>
        <w:autoSpaceDE w:val="0"/>
        <w:autoSpaceDN w:val="0"/>
        <w:spacing w:after="160"/>
        <w:ind w:right="558"/>
        <w:jc w:val="both"/>
        <w:rPr>
          <w:rFonts w:ascii="Arial" w:hAnsi="Arial" w:cs="Arial"/>
          <w:sz w:val="22"/>
          <w:szCs w:val="22"/>
        </w:rPr>
      </w:pPr>
      <w:r>
        <w:rPr>
          <w:rFonts w:ascii="Arial" w:hAnsi="Arial" w:cs="Arial"/>
          <w:sz w:val="22"/>
          <w:szCs w:val="22"/>
        </w:rPr>
        <w:t>Preference</w:t>
      </w:r>
      <w:r>
        <w:rPr>
          <w:rFonts w:ascii="Arial" w:hAnsi="Arial" w:cs="Arial"/>
          <w:spacing w:val="1"/>
          <w:sz w:val="22"/>
          <w:szCs w:val="22"/>
        </w:rPr>
        <w:t xml:space="preserve"> </w:t>
      </w:r>
      <w:r>
        <w:rPr>
          <w:rFonts w:ascii="Arial" w:hAnsi="Arial" w:cs="Arial"/>
          <w:sz w:val="22"/>
          <w:szCs w:val="22"/>
        </w:rPr>
        <w:t>points</w:t>
      </w:r>
      <w:r>
        <w:rPr>
          <w:rFonts w:ascii="Arial" w:hAnsi="Arial" w:cs="Arial"/>
          <w:spacing w:val="1"/>
          <w:sz w:val="22"/>
          <w:szCs w:val="22"/>
        </w:rPr>
        <w:t xml:space="preserve"> </w:t>
      </w:r>
      <w:r>
        <w:rPr>
          <w:rFonts w:ascii="Arial" w:hAnsi="Arial" w:cs="Arial"/>
          <w:sz w:val="22"/>
          <w:szCs w:val="22"/>
        </w:rPr>
        <w:t>allocated</w:t>
      </w:r>
      <w:r>
        <w:rPr>
          <w:rFonts w:ascii="Arial" w:hAnsi="Arial" w:cs="Arial"/>
          <w:spacing w:val="1"/>
          <w:sz w:val="22"/>
          <w:szCs w:val="22"/>
        </w:rPr>
        <w:t xml:space="preserve"> to </w:t>
      </w:r>
      <w:r>
        <w:rPr>
          <w:rFonts w:ascii="Arial" w:hAnsi="Arial" w:cs="Arial"/>
          <w:sz w:val="22"/>
          <w:szCs w:val="22"/>
        </w:rPr>
        <w:t>Historically Disadvantaged</w:t>
      </w:r>
      <w:r>
        <w:rPr>
          <w:rFonts w:ascii="Arial" w:hAnsi="Arial" w:cs="Arial"/>
          <w:spacing w:val="1"/>
          <w:sz w:val="22"/>
          <w:szCs w:val="22"/>
        </w:rPr>
        <w:t xml:space="preserve"> </w:t>
      </w:r>
      <w:r>
        <w:rPr>
          <w:rFonts w:ascii="Arial" w:hAnsi="Arial" w:cs="Arial"/>
          <w:sz w:val="22"/>
          <w:szCs w:val="22"/>
        </w:rPr>
        <w:t>individuals may be</w:t>
      </w:r>
      <w:r>
        <w:rPr>
          <w:rFonts w:ascii="Arial" w:hAnsi="Arial" w:cs="Arial"/>
          <w:spacing w:val="1"/>
          <w:sz w:val="22"/>
          <w:szCs w:val="22"/>
        </w:rPr>
        <w:t xml:space="preserve"> </w:t>
      </w:r>
      <w:r>
        <w:rPr>
          <w:rFonts w:ascii="Arial" w:hAnsi="Arial" w:cs="Arial"/>
          <w:sz w:val="22"/>
          <w:szCs w:val="22"/>
        </w:rPr>
        <w:t>claimed by Persons who had no franchise in national elections before 1983</w:t>
      </w:r>
      <w:r>
        <w:rPr>
          <w:rFonts w:ascii="Arial" w:hAnsi="Arial" w:cs="Arial"/>
          <w:spacing w:val="1"/>
          <w:sz w:val="22"/>
          <w:szCs w:val="22"/>
        </w:rPr>
        <w:t xml:space="preserve"> </w:t>
      </w:r>
      <w:r>
        <w:rPr>
          <w:rFonts w:ascii="Arial" w:hAnsi="Arial" w:cs="Arial"/>
          <w:sz w:val="22"/>
          <w:szCs w:val="22"/>
        </w:rPr>
        <w:t>and</w:t>
      </w:r>
      <w:r>
        <w:rPr>
          <w:rFonts w:ascii="Arial" w:hAnsi="Arial" w:cs="Arial"/>
          <w:spacing w:val="-2"/>
          <w:sz w:val="22"/>
          <w:szCs w:val="22"/>
        </w:rPr>
        <w:t xml:space="preserve"> </w:t>
      </w:r>
      <w:r>
        <w:rPr>
          <w:rFonts w:ascii="Arial" w:hAnsi="Arial" w:cs="Arial"/>
          <w:sz w:val="22"/>
          <w:szCs w:val="22"/>
        </w:rPr>
        <w:t>1993.</w:t>
      </w:r>
    </w:p>
    <w:p w14:paraId="39E44B9F">
      <w:pPr>
        <w:pStyle w:val="26"/>
        <w:widowControl w:val="0"/>
        <w:tabs>
          <w:tab w:val="left" w:pos="841"/>
        </w:tabs>
        <w:autoSpaceDE w:val="0"/>
        <w:autoSpaceDN w:val="0"/>
        <w:spacing w:after="160"/>
        <w:ind w:left="1800" w:right="558"/>
        <w:jc w:val="both"/>
        <w:rPr>
          <w:rFonts w:ascii="Arial" w:hAnsi="Arial" w:cs="Arial"/>
          <w:sz w:val="12"/>
          <w:szCs w:val="12"/>
        </w:rPr>
      </w:pPr>
    </w:p>
    <w:p w14:paraId="0635DDC5">
      <w:pPr>
        <w:pStyle w:val="26"/>
        <w:widowControl w:val="0"/>
        <w:numPr>
          <w:ilvl w:val="1"/>
          <w:numId w:val="5"/>
        </w:numPr>
        <w:tabs>
          <w:tab w:val="left" w:pos="841"/>
        </w:tabs>
        <w:autoSpaceDE w:val="0"/>
        <w:autoSpaceDN w:val="0"/>
        <w:spacing w:after="160"/>
        <w:ind w:right="555"/>
        <w:jc w:val="both"/>
        <w:rPr>
          <w:rFonts w:ascii="Arial" w:hAnsi="Arial" w:cs="Arial"/>
          <w:sz w:val="22"/>
          <w:szCs w:val="22"/>
        </w:rPr>
      </w:pPr>
      <w:r>
        <w:rPr>
          <w:rFonts w:ascii="Arial" w:hAnsi="Arial" w:cs="Arial"/>
          <w:sz w:val="22"/>
          <w:szCs w:val="22"/>
        </w:rPr>
        <w:t>Preference points for Locality may be allocated Preference points allocated for women may be claimed if there is sufficient</w:t>
      </w:r>
      <w:r>
        <w:rPr>
          <w:rFonts w:ascii="Arial" w:hAnsi="Arial" w:cs="Arial"/>
          <w:spacing w:val="1"/>
          <w:sz w:val="22"/>
          <w:szCs w:val="22"/>
        </w:rPr>
        <w:t xml:space="preserve"> </w:t>
      </w:r>
      <w:r>
        <w:rPr>
          <w:rFonts w:ascii="Arial" w:hAnsi="Arial" w:cs="Arial"/>
          <w:sz w:val="22"/>
          <w:szCs w:val="22"/>
        </w:rPr>
        <w:t>evidence that such woman has ownership of 51% or more of the enterprise</w:t>
      </w:r>
      <w:r>
        <w:rPr>
          <w:rFonts w:ascii="Arial" w:hAnsi="Arial" w:cs="Arial"/>
          <w:spacing w:val="1"/>
          <w:sz w:val="22"/>
          <w:szCs w:val="22"/>
        </w:rPr>
        <w:t xml:space="preserve"> </w:t>
      </w:r>
      <w:r>
        <w:rPr>
          <w:rFonts w:ascii="Arial" w:hAnsi="Arial" w:cs="Arial"/>
          <w:sz w:val="22"/>
          <w:szCs w:val="22"/>
        </w:rPr>
        <w:t>shareholding.</w:t>
      </w:r>
    </w:p>
    <w:p w14:paraId="5B897B39">
      <w:pPr>
        <w:pStyle w:val="26"/>
        <w:tabs>
          <w:tab w:val="left" w:pos="841"/>
        </w:tabs>
        <w:autoSpaceDE w:val="0"/>
        <w:autoSpaceDN w:val="0"/>
        <w:spacing w:after="160"/>
        <w:ind w:left="840" w:right="555"/>
        <w:jc w:val="both"/>
        <w:rPr>
          <w:rFonts w:ascii="Arial" w:hAnsi="Arial" w:cs="Arial"/>
          <w:sz w:val="14"/>
          <w:szCs w:val="14"/>
        </w:rPr>
      </w:pPr>
    </w:p>
    <w:p w14:paraId="44491D70">
      <w:pPr>
        <w:pStyle w:val="26"/>
        <w:widowControl w:val="0"/>
        <w:numPr>
          <w:ilvl w:val="1"/>
          <w:numId w:val="5"/>
        </w:numPr>
        <w:tabs>
          <w:tab w:val="left" w:pos="841"/>
        </w:tabs>
        <w:autoSpaceDE w:val="0"/>
        <w:autoSpaceDN w:val="0"/>
        <w:spacing w:after="160"/>
        <w:ind w:right="557"/>
        <w:jc w:val="both"/>
        <w:rPr>
          <w:rFonts w:ascii="Arial" w:hAnsi="Arial" w:cs="Arial"/>
          <w:sz w:val="22"/>
          <w:szCs w:val="22"/>
        </w:rPr>
      </w:pPr>
      <w:r>
        <w:rPr>
          <w:rFonts w:ascii="Arial" w:hAnsi="Arial" w:cs="Arial"/>
          <w:sz w:val="22"/>
          <w:szCs w:val="22"/>
        </w:rPr>
        <w:t>Preference points allocated for persons with disabilities may only be claimed if there is sufficient evidence that such a person has ownership of 51% or more of</w:t>
      </w:r>
      <w:r>
        <w:rPr>
          <w:rFonts w:ascii="Arial" w:hAnsi="Arial" w:cs="Arial"/>
          <w:spacing w:val="-64"/>
          <w:sz w:val="22"/>
          <w:szCs w:val="22"/>
        </w:rPr>
        <w:t xml:space="preserve"> </w:t>
      </w:r>
      <w:r>
        <w:rPr>
          <w:rFonts w:ascii="Arial" w:hAnsi="Arial" w:cs="Arial"/>
          <w:sz w:val="22"/>
          <w:szCs w:val="22"/>
        </w:rPr>
        <w:t>the</w:t>
      </w:r>
      <w:r>
        <w:rPr>
          <w:rFonts w:ascii="Arial" w:hAnsi="Arial" w:cs="Arial"/>
          <w:spacing w:val="-2"/>
          <w:sz w:val="22"/>
          <w:szCs w:val="22"/>
        </w:rPr>
        <w:t xml:space="preserve"> </w:t>
      </w:r>
      <w:r>
        <w:rPr>
          <w:rFonts w:ascii="Arial" w:hAnsi="Arial" w:cs="Arial"/>
          <w:sz w:val="22"/>
          <w:szCs w:val="22"/>
        </w:rPr>
        <w:t>enterprise shareholding.</w:t>
      </w:r>
    </w:p>
    <w:p w14:paraId="43FB2276">
      <w:pPr>
        <w:pStyle w:val="26"/>
        <w:rPr>
          <w:rFonts w:ascii="Arial" w:hAnsi="Arial" w:cs="Arial"/>
          <w:sz w:val="14"/>
          <w:szCs w:val="14"/>
        </w:rPr>
      </w:pPr>
    </w:p>
    <w:p w14:paraId="1465DB5E">
      <w:pPr>
        <w:pStyle w:val="26"/>
        <w:widowControl w:val="0"/>
        <w:numPr>
          <w:ilvl w:val="1"/>
          <w:numId w:val="5"/>
        </w:numPr>
        <w:tabs>
          <w:tab w:val="left" w:pos="841"/>
        </w:tabs>
        <w:autoSpaceDE w:val="0"/>
        <w:autoSpaceDN w:val="0"/>
        <w:spacing w:after="160"/>
        <w:ind w:right="554"/>
        <w:jc w:val="both"/>
        <w:rPr>
          <w:rFonts w:ascii="Arial" w:hAnsi="Arial" w:cs="Arial"/>
          <w:sz w:val="22"/>
          <w:szCs w:val="22"/>
        </w:rPr>
      </w:pPr>
      <w:r>
        <w:rPr>
          <w:rFonts w:ascii="Arial" w:hAnsi="Arial" w:cs="Arial"/>
          <w:sz w:val="22"/>
          <w:szCs w:val="22"/>
        </w:rPr>
        <w:t>Preference</w:t>
      </w:r>
      <w:r>
        <w:rPr>
          <w:rFonts w:ascii="Arial" w:hAnsi="Arial" w:cs="Arial"/>
          <w:spacing w:val="-6"/>
          <w:sz w:val="22"/>
          <w:szCs w:val="22"/>
        </w:rPr>
        <w:t xml:space="preserve"> </w:t>
      </w:r>
      <w:r>
        <w:rPr>
          <w:rFonts w:ascii="Arial" w:hAnsi="Arial" w:cs="Arial"/>
          <w:sz w:val="22"/>
          <w:szCs w:val="22"/>
        </w:rPr>
        <w:t>points</w:t>
      </w:r>
      <w:r>
        <w:rPr>
          <w:rFonts w:ascii="Arial" w:hAnsi="Arial" w:cs="Arial"/>
          <w:spacing w:val="-9"/>
          <w:sz w:val="22"/>
          <w:szCs w:val="22"/>
        </w:rPr>
        <w:t xml:space="preserve"> </w:t>
      </w:r>
      <w:r>
        <w:rPr>
          <w:rFonts w:ascii="Arial" w:hAnsi="Arial" w:cs="Arial"/>
          <w:sz w:val="22"/>
          <w:szCs w:val="22"/>
        </w:rPr>
        <w:t>allocated</w:t>
      </w:r>
      <w:r>
        <w:rPr>
          <w:rFonts w:ascii="Arial" w:hAnsi="Arial" w:cs="Arial"/>
          <w:spacing w:val="-10"/>
          <w:sz w:val="22"/>
          <w:szCs w:val="22"/>
        </w:rPr>
        <w:t xml:space="preserve"> </w:t>
      </w:r>
      <w:r>
        <w:rPr>
          <w:rFonts w:ascii="Arial" w:hAnsi="Arial" w:cs="Arial"/>
          <w:sz w:val="22"/>
          <w:szCs w:val="22"/>
        </w:rPr>
        <w:t>for</w:t>
      </w:r>
      <w:r>
        <w:rPr>
          <w:rFonts w:ascii="Arial" w:hAnsi="Arial" w:cs="Arial"/>
          <w:spacing w:val="-9"/>
          <w:sz w:val="22"/>
          <w:szCs w:val="22"/>
        </w:rPr>
        <w:t xml:space="preserve"> the </w:t>
      </w:r>
      <w:r>
        <w:rPr>
          <w:rFonts w:ascii="Arial" w:hAnsi="Arial" w:cs="Arial"/>
          <w:sz w:val="22"/>
          <w:szCs w:val="22"/>
        </w:rPr>
        <w:t>promotion</w:t>
      </w:r>
      <w:r>
        <w:rPr>
          <w:rFonts w:ascii="Arial" w:hAnsi="Arial" w:cs="Arial"/>
          <w:spacing w:val="-8"/>
          <w:sz w:val="22"/>
          <w:szCs w:val="22"/>
        </w:rPr>
        <w:t xml:space="preserve"> </w:t>
      </w:r>
      <w:r>
        <w:rPr>
          <w:rFonts w:ascii="Arial" w:hAnsi="Arial" w:cs="Arial"/>
          <w:sz w:val="22"/>
          <w:szCs w:val="22"/>
        </w:rPr>
        <w:t>of</w:t>
      </w:r>
      <w:r>
        <w:rPr>
          <w:rFonts w:ascii="Arial" w:hAnsi="Arial" w:cs="Arial"/>
          <w:spacing w:val="-6"/>
          <w:sz w:val="22"/>
          <w:szCs w:val="22"/>
        </w:rPr>
        <w:t xml:space="preserve"> </w:t>
      </w:r>
      <w:r>
        <w:rPr>
          <w:rFonts w:ascii="Arial" w:hAnsi="Arial" w:cs="Arial"/>
          <w:sz w:val="22"/>
          <w:szCs w:val="22"/>
        </w:rPr>
        <w:t>youth</w:t>
      </w:r>
      <w:r>
        <w:rPr>
          <w:rFonts w:ascii="Arial" w:hAnsi="Arial" w:cs="Arial"/>
          <w:spacing w:val="-7"/>
          <w:sz w:val="22"/>
          <w:szCs w:val="22"/>
        </w:rPr>
        <w:t xml:space="preserve"> </w:t>
      </w:r>
      <w:r>
        <w:rPr>
          <w:rFonts w:ascii="Arial" w:hAnsi="Arial" w:cs="Arial"/>
          <w:sz w:val="22"/>
          <w:szCs w:val="22"/>
        </w:rPr>
        <w:t>may</w:t>
      </w:r>
      <w:r>
        <w:rPr>
          <w:rFonts w:ascii="Arial" w:hAnsi="Arial" w:cs="Arial"/>
          <w:spacing w:val="-9"/>
          <w:sz w:val="22"/>
          <w:szCs w:val="22"/>
        </w:rPr>
        <w:t xml:space="preserve"> </w:t>
      </w:r>
      <w:r>
        <w:rPr>
          <w:rFonts w:ascii="Arial" w:hAnsi="Arial" w:cs="Arial"/>
          <w:sz w:val="22"/>
          <w:szCs w:val="22"/>
        </w:rPr>
        <w:t>only</w:t>
      </w:r>
      <w:r>
        <w:rPr>
          <w:rFonts w:ascii="Arial" w:hAnsi="Arial" w:cs="Arial"/>
          <w:spacing w:val="-9"/>
          <w:sz w:val="22"/>
          <w:szCs w:val="22"/>
        </w:rPr>
        <w:t xml:space="preserve"> </w:t>
      </w:r>
      <w:r>
        <w:rPr>
          <w:rFonts w:ascii="Arial" w:hAnsi="Arial" w:cs="Arial"/>
          <w:sz w:val="22"/>
          <w:szCs w:val="22"/>
        </w:rPr>
        <w:t>be</w:t>
      </w:r>
      <w:r>
        <w:rPr>
          <w:rFonts w:ascii="Arial" w:hAnsi="Arial" w:cs="Arial"/>
          <w:spacing w:val="-1"/>
          <w:sz w:val="22"/>
          <w:szCs w:val="22"/>
        </w:rPr>
        <w:t xml:space="preserve"> </w:t>
      </w:r>
      <w:r>
        <w:rPr>
          <w:rFonts w:ascii="Arial" w:hAnsi="Arial" w:cs="Arial"/>
          <w:sz w:val="22"/>
          <w:szCs w:val="22"/>
        </w:rPr>
        <w:t>claimed</w:t>
      </w:r>
      <w:r>
        <w:rPr>
          <w:rFonts w:ascii="Arial" w:hAnsi="Arial" w:cs="Arial"/>
          <w:spacing w:val="-4"/>
          <w:sz w:val="22"/>
          <w:szCs w:val="22"/>
        </w:rPr>
        <w:t xml:space="preserve"> </w:t>
      </w:r>
      <w:r>
        <w:rPr>
          <w:rFonts w:ascii="Arial" w:hAnsi="Arial" w:cs="Arial"/>
          <w:sz w:val="22"/>
          <w:szCs w:val="22"/>
        </w:rPr>
        <w:t>if</w:t>
      </w:r>
      <w:r>
        <w:rPr>
          <w:rFonts w:ascii="Arial" w:hAnsi="Arial" w:cs="Arial"/>
          <w:spacing w:val="-4"/>
          <w:sz w:val="22"/>
          <w:szCs w:val="22"/>
        </w:rPr>
        <w:t xml:space="preserve"> </w:t>
      </w:r>
      <w:r>
        <w:rPr>
          <w:rFonts w:ascii="Arial" w:hAnsi="Arial" w:cs="Arial"/>
          <w:sz w:val="22"/>
          <w:szCs w:val="22"/>
        </w:rPr>
        <w:t>there</w:t>
      </w:r>
      <w:r>
        <w:rPr>
          <w:rFonts w:ascii="Arial" w:hAnsi="Arial" w:cs="Arial"/>
          <w:spacing w:val="-64"/>
          <w:sz w:val="22"/>
          <w:szCs w:val="22"/>
        </w:rPr>
        <w:t xml:space="preserve"> </w:t>
      </w:r>
      <w:r>
        <w:rPr>
          <w:rFonts w:ascii="Arial" w:hAnsi="Arial" w:cs="Arial"/>
          <w:sz w:val="22"/>
          <w:szCs w:val="22"/>
        </w:rPr>
        <w:t>is sufficient evidence that such youth has ownership of 51% or more of the</w:t>
      </w:r>
      <w:r>
        <w:rPr>
          <w:rFonts w:ascii="Arial" w:hAnsi="Arial" w:cs="Arial"/>
          <w:spacing w:val="1"/>
          <w:sz w:val="22"/>
          <w:szCs w:val="22"/>
        </w:rPr>
        <w:t xml:space="preserve"> </w:t>
      </w:r>
      <w:r>
        <w:rPr>
          <w:rFonts w:ascii="Arial" w:hAnsi="Arial" w:cs="Arial"/>
          <w:sz w:val="22"/>
          <w:szCs w:val="22"/>
        </w:rPr>
        <w:t>enterprise</w:t>
      </w:r>
      <w:r>
        <w:rPr>
          <w:rFonts w:ascii="Arial" w:hAnsi="Arial" w:cs="Arial"/>
          <w:spacing w:val="-3"/>
          <w:sz w:val="22"/>
          <w:szCs w:val="22"/>
        </w:rPr>
        <w:t xml:space="preserve"> </w:t>
      </w:r>
      <w:r>
        <w:rPr>
          <w:rFonts w:ascii="Arial" w:hAnsi="Arial" w:cs="Arial"/>
          <w:sz w:val="22"/>
          <w:szCs w:val="22"/>
        </w:rPr>
        <w:t>shareholding.</w:t>
      </w:r>
    </w:p>
    <w:p w14:paraId="229D581A">
      <w:pPr>
        <w:pStyle w:val="26"/>
        <w:rPr>
          <w:rFonts w:ascii="Arial" w:hAnsi="Arial" w:cs="Arial"/>
          <w:sz w:val="12"/>
          <w:szCs w:val="12"/>
        </w:rPr>
      </w:pPr>
    </w:p>
    <w:p w14:paraId="0949A4B5">
      <w:pPr>
        <w:pStyle w:val="26"/>
        <w:widowControl w:val="0"/>
        <w:numPr>
          <w:ilvl w:val="1"/>
          <w:numId w:val="5"/>
        </w:numPr>
        <w:tabs>
          <w:tab w:val="left" w:pos="841"/>
        </w:tabs>
        <w:autoSpaceDE w:val="0"/>
        <w:autoSpaceDN w:val="0"/>
        <w:ind w:right="554"/>
        <w:jc w:val="both"/>
        <w:rPr>
          <w:rFonts w:ascii="Arial" w:hAnsi="Arial" w:cs="Arial"/>
          <w:sz w:val="22"/>
          <w:szCs w:val="22"/>
        </w:rPr>
      </w:pPr>
      <w:r>
        <w:rPr>
          <w:rFonts w:ascii="Arial" w:hAnsi="Arial" w:cs="Arial"/>
          <w:sz w:val="22"/>
          <w:szCs w:val="22"/>
        </w:rPr>
        <w:t>For promotion of enterprises</w:t>
      </w:r>
      <w:r>
        <w:rPr>
          <w:rFonts w:ascii="Arial" w:hAnsi="Arial" w:cs="Arial"/>
          <w:spacing w:val="1"/>
          <w:sz w:val="22"/>
          <w:szCs w:val="22"/>
        </w:rPr>
        <w:t xml:space="preserve"> </w:t>
      </w:r>
      <w:r>
        <w:rPr>
          <w:rFonts w:ascii="Arial" w:hAnsi="Arial" w:cs="Arial"/>
          <w:sz w:val="22"/>
          <w:szCs w:val="22"/>
        </w:rPr>
        <w:t>located within the Eastern Cape Province may be claimed by submission of proof</w:t>
      </w:r>
      <w:r>
        <w:rPr>
          <w:rFonts w:ascii="Arial" w:hAnsi="Arial" w:cs="Arial"/>
          <w:spacing w:val="1"/>
          <w:sz w:val="22"/>
          <w:szCs w:val="22"/>
        </w:rPr>
        <w:t xml:space="preserve"> </w:t>
      </w:r>
      <w:r>
        <w:rPr>
          <w:rFonts w:ascii="Arial" w:hAnsi="Arial" w:cs="Arial"/>
          <w:sz w:val="22"/>
          <w:szCs w:val="22"/>
        </w:rPr>
        <w:t>that the enterprise is located within the borders of Eastern Cape Province. This</w:t>
      </w:r>
      <w:r>
        <w:rPr>
          <w:rFonts w:ascii="Arial" w:hAnsi="Arial" w:cs="Arial"/>
          <w:spacing w:val="1"/>
          <w:sz w:val="22"/>
          <w:szCs w:val="22"/>
        </w:rPr>
        <w:t xml:space="preserve"> </w:t>
      </w:r>
      <w:r>
        <w:rPr>
          <w:rFonts w:ascii="Arial" w:hAnsi="Arial" w:cs="Arial"/>
          <w:sz w:val="22"/>
          <w:szCs w:val="22"/>
        </w:rPr>
        <w:t>includes an enterprise whose head office may be situated in another province</w:t>
      </w:r>
      <w:r>
        <w:rPr>
          <w:rFonts w:ascii="Arial" w:hAnsi="Arial" w:cs="Arial"/>
          <w:spacing w:val="1"/>
          <w:sz w:val="22"/>
          <w:szCs w:val="22"/>
        </w:rPr>
        <w:t xml:space="preserve"> </w:t>
      </w:r>
      <w:r>
        <w:rPr>
          <w:rFonts w:ascii="Arial" w:hAnsi="Arial" w:cs="Arial"/>
          <w:sz w:val="22"/>
          <w:szCs w:val="22"/>
        </w:rPr>
        <w:t>but has a fully-fledged branch within the Eastern Cape Province. Enterprises located</w:t>
      </w:r>
      <w:r>
        <w:rPr>
          <w:rFonts w:ascii="Arial" w:hAnsi="Arial" w:cs="Arial"/>
          <w:spacing w:val="1"/>
          <w:sz w:val="22"/>
          <w:szCs w:val="22"/>
        </w:rPr>
        <w:t xml:space="preserve"> </w:t>
      </w:r>
      <w:r>
        <w:rPr>
          <w:rFonts w:ascii="Arial" w:hAnsi="Arial" w:cs="Arial"/>
          <w:sz w:val="22"/>
          <w:szCs w:val="22"/>
        </w:rPr>
        <w:t>outside</w:t>
      </w:r>
      <w:r>
        <w:rPr>
          <w:rFonts w:ascii="Arial" w:hAnsi="Arial" w:cs="Arial"/>
          <w:spacing w:val="-12"/>
          <w:sz w:val="22"/>
          <w:szCs w:val="22"/>
        </w:rPr>
        <w:t xml:space="preserve"> </w:t>
      </w:r>
      <w:r>
        <w:rPr>
          <w:rFonts w:ascii="Arial" w:hAnsi="Arial" w:cs="Arial"/>
          <w:sz w:val="22"/>
          <w:szCs w:val="22"/>
        </w:rPr>
        <w:t>the</w:t>
      </w:r>
      <w:r>
        <w:rPr>
          <w:rFonts w:ascii="Arial" w:hAnsi="Arial" w:cs="Arial"/>
          <w:spacing w:val="-11"/>
          <w:sz w:val="22"/>
          <w:szCs w:val="22"/>
        </w:rPr>
        <w:t xml:space="preserve"> </w:t>
      </w:r>
      <w:r>
        <w:rPr>
          <w:rFonts w:ascii="Arial" w:hAnsi="Arial" w:cs="Arial"/>
          <w:sz w:val="22"/>
          <w:szCs w:val="22"/>
        </w:rPr>
        <w:t>borders</w:t>
      </w:r>
      <w:r>
        <w:rPr>
          <w:rFonts w:ascii="Arial" w:hAnsi="Arial" w:cs="Arial"/>
          <w:spacing w:val="-13"/>
          <w:sz w:val="22"/>
          <w:szCs w:val="22"/>
        </w:rPr>
        <w:t xml:space="preserve"> </w:t>
      </w:r>
      <w:r>
        <w:rPr>
          <w:rFonts w:ascii="Arial" w:hAnsi="Arial" w:cs="Arial"/>
          <w:sz w:val="22"/>
          <w:szCs w:val="22"/>
        </w:rPr>
        <w:t>of</w:t>
      </w:r>
      <w:r>
        <w:rPr>
          <w:rFonts w:ascii="Arial" w:hAnsi="Arial" w:cs="Arial"/>
          <w:spacing w:val="-11"/>
          <w:sz w:val="22"/>
          <w:szCs w:val="22"/>
        </w:rPr>
        <w:t xml:space="preserve"> </w:t>
      </w:r>
      <w:r>
        <w:rPr>
          <w:rFonts w:ascii="Arial" w:hAnsi="Arial" w:cs="Arial"/>
          <w:sz w:val="22"/>
          <w:szCs w:val="22"/>
        </w:rPr>
        <w:t>the</w:t>
      </w:r>
      <w:r>
        <w:rPr>
          <w:rFonts w:ascii="Arial" w:hAnsi="Arial" w:cs="Arial"/>
          <w:spacing w:val="-12"/>
          <w:sz w:val="22"/>
          <w:szCs w:val="22"/>
        </w:rPr>
        <w:t xml:space="preserve"> </w:t>
      </w:r>
      <w:r>
        <w:rPr>
          <w:rFonts w:ascii="Arial" w:hAnsi="Arial" w:cs="Arial"/>
          <w:sz w:val="22"/>
          <w:szCs w:val="22"/>
        </w:rPr>
        <w:t>Eastern Cape</w:t>
      </w:r>
      <w:r>
        <w:rPr>
          <w:rFonts w:ascii="Arial" w:hAnsi="Arial" w:cs="Arial"/>
          <w:spacing w:val="-13"/>
          <w:sz w:val="22"/>
          <w:szCs w:val="22"/>
        </w:rPr>
        <w:t xml:space="preserve"> </w:t>
      </w:r>
      <w:r>
        <w:rPr>
          <w:rFonts w:ascii="Arial" w:hAnsi="Arial" w:cs="Arial"/>
          <w:sz w:val="22"/>
          <w:szCs w:val="22"/>
        </w:rPr>
        <w:t>Province</w:t>
      </w:r>
      <w:r>
        <w:rPr>
          <w:rFonts w:ascii="Arial" w:hAnsi="Arial" w:cs="Arial"/>
          <w:spacing w:val="-10"/>
          <w:sz w:val="22"/>
          <w:szCs w:val="22"/>
        </w:rPr>
        <w:t xml:space="preserve"> </w:t>
      </w:r>
      <w:r>
        <w:rPr>
          <w:rFonts w:ascii="Arial" w:hAnsi="Arial" w:cs="Arial"/>
          <w:sz w:val="22"/>
          <w:szCs w:val="22"/>
        </w:rPr>
        <w:t>and</w:t>
      </w:r>
      <w:r>
        <w:rPr>
          <w:rFonts w:ascii="Arial" w:hAnsi="Arial" w:cs="Arial"/>
          <w:spacing w:val="-12"/>
          <w:sz w:val="22"/>
          <w:szCs w:val="22"/>
        </w:rPr>
        <w:t xml:space="preserve"> </w:t>
      </w:r>
      <w:r>
        <w:rPr>
          <w:rFonts w:ascii="Arial" w:hAnsi="Arial" w:cs="Arial"/>
          <w:sz w:val="22"/>
          <w:szCs w:val="22"/>
        </w:rPr>
        <w:t>who</w:t>
      </w:r>
      <w:r>
        <w:rPr>
          <w:rFonts w:ascii="Arial" w:hAnsi="Arial" w:cs="Arial"/>
          <w:spacing w:val="-11"/>
          <w:sz w:val="22"/>
          <w:szCs w:val="22"/>
        </w:rPr>
        <w:t xml:space="preserve"> </w:t>
      </w:r>
      <w:r>
        <w:rPr>
          <w:rFonts w:ascii="Arial" w:hAnsi="Arial" w:cs="Arial"/>
          <w:sz w:val="22"/>
          <w:szCs w:val="22"/>
        </w:rPr>
        <w:t>only</w:t>
      </w:r>
      <w:r>
        <w:rPr>
          <w:rFonts w:ascii="Arial" w:hAnsi="Arial" w:cs="Arial"/>
          <w:spacing w:val="-14"/>
          <w:sz w:val="22"/>
          <w:szCs w:val="22"/>
        </w:rPr>
        <w:t xml:space="preserve"> </w:t>
      </w:r>
      <w:r>
        <w:rPr>
          <w:rFonts w:ascii="Arial" w:hAnsi="Arial" w:cs="Arial"/>
          <w:sz w:val="22"/>
          <w:szCs w:val="22"/>
        </w:rPr>
        <w:t>appoint</w:t>
      </w:r>
      <w:r>
        <w:rPr>
          <w:rFonts w:ascii="Arial" w:hAnsi="Arial" w:cs="Arial"/>
          <w:spacing w:val="-15"/>
          <w:sz w:val="22"/>
          <w:szCs w:val="22"/>
        </w:rPr>
        <w:t xml:space="preserve"> </w:t>
      </w:r>
      <w:r>
        <w:rPr>
          <w:rFonts w:ascii="Arial" w:hAnsi="Arial" w:cs="Arial"/>
          <w:sz w:val="22"/>
          <w:szCs w:val="22"/>
        </w:rPr>
        <w:t>agents</w:t>
      </w:r>
      <w:r>
        <w:rPr>
          <w:rFonts w:ascii="Arial" w:hAnsi="Arial" w:cs="Arial"/>
          <w:spacing w:val="-11"/>
          <w:sz w:val="22"/>
          <w:szCs w:val="22"/>
        </w:rPr>
        <w:t xml:space="preserve"> </w:t>
      </w:r>
      <w:r>
        <w:rPr>
          <w:rFonts w:ascii="Arial" w:hAnsi="Arial" w:cs="Arial"/>
          <w:sz w:val="22"/>
          <w:szCs w:val="22"/>
        </w:rPr>
        <w:t>and</w:t>
      </w:r>
      <w:r>
        <w:rPr>
          <w:rFonts w:ascii="Arial" w:hAnsi="Arial" w:cs="Arial"/>
          <w:spacing w:val="-64"/>
          <w:sz w:val="22"/>
          <w:szCs w:val="22"/>
        </w:rPr>
        <w:t xml:space="preserve"> </w:t>
      </w:r>
      <w:r>
        <w:rPr>
          <w:rFonts w:ascii="Arial" w:hAnsi="Arial" w:cs="Arial"/>
          <w:sz w:val="22"/>
          <w:szCs w:val="22"/>
        </w:rPr>
        <w:t>or commission warehouses in this municipal area are expressly excluded from</w:t>
      </w:r>
      <w:r>
        <w:rPr>
          <w:rFonts w:ascii="Arial" w:hAnsi="Arial" w:cs="Arial"/>
          <w:spacing w:val="-64"/>
          <w:sz w:val="22"/>
          <w:szCs w:val="22"/>
        </w:rPr>
        <w:t xml:space="preserve"> </w:t>
      </w:r>
      <w:r>
        <w:rPr>
          <w:rFonts w:ascii="Arial" w:hAnsi="Arial" w:cs="Arial"/>
          <w:sz w:val="22"/>
          <w:szCs w:val="22"/>
        </w:rPr>
        <w:t>claiming</w:t>
      </w:r>
      <w:r>
        <w:rPr>
          <w:rFonts w:ascii="Arial" w:hAnsi="Arial" w:cs="Arial"/>
          <w:spacing w:val="-2"/>
          <w:sz w:val="22"/>
          <w:szCs w:val="22"/>
        </w:rPr>
        <w:t xml:space="preserve"> </w:t>
      </w:r>
      <w:r>
        <w:rPr>
          <w:rFonts w:ascii="Arial" w:hAnsi="Arial" w:cs="Arial"/>
          <w:sz w:val="22"/>
          <w:szCs w:val="22"/>
        </w:rPr>
        <w:t>points</w:t>
      </w:r>
      <w:r>
        <w:rPr>
          <w:rFonts w:ascii="Arial" w:hAnsi="Arial" w:cs="Arial"/>
          <w:spacing w:val="-2"/>
          <w:sz w:val="22"/>
          <w:szCs w:val="22"/>
        </w:rPr>
        <w:t xml:space="preserve"> </w:t>
      </w:r>
      <w:r>
        <w:rPr>
          <w:rFonts w:ascii="Arial" w:hAnsi="Arial" w:cs="Arial"/>
          <w:sz w:val="22"/>
          <w:szCs w:val="22"/>
        </w:rPr>
        <w:t>for this</w:t>
      </w:r>
      <w:r>
        <w:rPr>
          <w:rFonts w:ascii="Arial" w:hAnsi="Arial" w:cs="Arial"/>
          <w:spacing w:val="-3"/>
          <w:sz w:val="22"/>
          <w:szCs w:val="22"/>
        </w:rPr>
        <w:t xml:space="preserve"> </w:t>
      </w:r>
      <w:r>
        <w:rPr>
          <w:rFonts w:ascii="Arial" w:hAnsi="Arial" w:cs="Arial"/>
          <w:sz w:val="22"/>
          <w:szCs w:val="22"/>
        </w:rPr>
        <w:t>goal.</w:t>
      </w:r>
    </w:p>
    <w:p w14:paraId="69405D43">
      <w:pPr>
        <w:pStyle w:val="26"/>
        <w:rPr>
          <w:rFonts w:ascii="Arial" w:hAnsi="Arial" w:cs="Arial"/>
          <w:sz w:val="16"/>
          <w:szCs w:val="16"/>
        </w:rPr>
      </w:pPr>
    </w:p>
    <w:p w14:paraId="6546C54E">
      <w:pPr>
        <w:pStyle w:val="26"/>
        <w:widowControl w:val="0"/>
        <w:numPr>
          <w:ilvl w:val="1"/>
          <w:numId w:val="5"/>
        </w:numPr>
        <w:tabs>
          <w:tab w:val="left" w:pos="841"/>
        </w:tabs>
        <w:autoSpaceDE w:val="0"/>
        <w:autoSpaceDN w:val="0"/>
        <w:spacing w:after="160" w:line="275" w:lineRule="exact"/>
        <w:jc w:val="both"/>
        <w:rPr>
          <w:rFonts w:ascii="Arial" w:hAnsi="Arial" w:cs="Arial"/>
          <w:sz w:val="22"/>
          <w:szCs w:val="22"/>
        </w:rPr>
      </w:pPr>
      <w:r>
        <w:rPr>
          <w:rFonts w:ascii="Arial" w:hAnsi="Arial" w:cs="Arial"/>
          <w:sz w:val="22"/>
          <w:szCs w:val="22"/>
        </w:rPr>
        <w:t>Preference</w:t>
      </w:r>
      <w:r>
        <w:rPr>
          <w:rFonts w:ascii="Arial" w:hAnsi="Arial" w:cs="Arial"/>
          <w:spacing w:val="-2"/>
          <w:sz w:val="22"/>
          <w:szCs w:val="22"/>
        </w:rPr>
        <w:t xml:space="preserve"> </w:t>
      </w:r>
      <w:r>
        <w:rPr>
          <w:rFonts w:ascii="Arial" w:hAnsi="Arial" w:cs="Arial"/>
          <w:sz w:val="22"/>
          <w:szCs w:val="22"/>
        </w:rPr>
        <w:t>points</w:t>
      </w:r>
      <w:r>
        <w:rPr>
          <w:rFonts w:ascii="Arial" w:hAnsi="Arial" w:cs="Arial"/>
          <w:spacing w:val="-3"/>
          <w:sz w:val="22"/>
          <w:szCs w:val="22"/>
        </w:rPr>
        <w:t xml:space="preserve"> </w:t>
      </w:r>
      <w:r>
        <w:rPr>
          <w:rFonts w:ascii="Arial" w:hAnsi="Arial" w:cs="Arial"/>
          <w:sz w:val="22"/>
          <w:szCs w:val="22"/>
        </w:rPr>
        <w:t>may</w:t>
      </w:r>
      <w:r>
        <w:rPr>
          <w:rFonts w:ascii="Arial" w:hAnsi="Arial" w:cs="Arial"/>
          <w:spacing w:val="-4"/>
          <w:sz w:val="22"/>
          <w:szCs w:val="22"/>
        </w:rPr>
        <w:t xml:space="preserve"> </w:t>
      </w:r>
      <w:r>
        <w:rPr>
          <w:rFonts w:ascii="Arial" w:hAnsi="Arial" w:cs="Arial"/>
          <w:sz w:val="22"/>
          <w:szCs w:val="22"/>
        </w:rPr>
        <w:t>be</w:t>
      </w:r>
      <w:r>
        <w:rPr>
          <w:rFonts w:ascii="Arial" w:hAnsi="Arial" w:cs="Arial"/>
          <w:spacing w:val="-3"/>
          <w:sz w:val="22"/>
          <w:szCs w:val="22"/>
        </w:rPr>
        <w:t xml:space="preserve"> </w:t>
      </w:r>
      <w:r>
        <w:rPr>
          <w:rFonts w:ascii="Arial" w:hAnsi="Arial" w:cs="Arial"/>
          <w:sz w:val="22"/>
          <w:szCs w:val="22"/>
        </w:rPr>
        <w:t>allocated</w:t>
      </w:r>
      <w:r>
        <w:rPr>
          <w:rFonts w:ascii="Arial" w:hAnsi="Arial" w:cs="Arial"/>
          <w:spacing w:val="4"/>
          <w:sz w:val="22"/>
          <w:szCs w:val="22"/>
        </w:rPr>
        <w:t xml:space="preserve"> </w:t>
      </w:r>
      <w:r>
        <w:rPr>
          <w:rFonts w:ascii="Arial" w:hAnsi="Arial" w:cs="Arial"/>
          <w:sz w:val="22"/>
          <w:szCs w:val="22"/>
        </w:rPr>
        <w:t>to</w:t>
      </w:r>
      <w:r>
        <w:rPr>
          <w:rFonts w:ascii="Arial" w:hAnsi="Arial" w:cs="Arial"/>
          <w:spacing w:val="-1"/>
          <w:sz w:val="22"/>
          <w:szCs w:val="22"/>
        </w:rPr>
        <w:t xml:space="preserve"> </w:t>
      </w:r>
      <w:r>
        <w:rPr>
          <w:rFonts w:ascii="Arial" w:hAnsi="Arial" w:cs="Arial"/>
          <w:sz w:val="22"/>
          <w:szCs w:val="22"/>
        </w:rPr>
        <w:t>other</w:t>
      </w:r>
      <w:r>
        <w:rPr>
          <w:rFonts w:ascii="Arial" w:hAnsi="Arial" w:cs="Arial"/>
          <w:spacing w:val="-5"/>
          <w:sz w:val="22"/>
          <w:szCs w:val="22"/>
        </w:rPr>
        <w:t xml:space="preserve"> </w:t>
      </w:r>
      <w:r>
        <w:rPr>
          <w:rFonts w:ascii="Arial" w:hAnsi="Arial" w:cs="Arial"/>
          <w:sz w:val="22"/>
          <w:szCs w:val="22"/>
        </w:rPr>
        <w:t>RDP</w:t>
      </w:r>
      <w:r>
        <w:rPr>
          <w:rFonts w:ascii="Arial" w:hAnsi="Arial" w:cs="Arial"/>
          <w:spacing w:val="-1"/>
          <w:sz w:val="22"/>
          <w:szCs w:val="22"/>
        </w:rPr>
        <w:t xml:space="preserve"> </w:t>
      </w:r>
      <w:r>
        <w:rPr>
          <w:rFonts w:ascii="Arial" w:hAnsi="Arial" w:cs="Arial"/>
          <w:sz w:val="22"/>
          <w:szCs w:val="22"/>
        </w:rPr>
        <w:t>goals</w:t>
      </w:r>
      <w:r>
        <w:rPr>
          <w:rFonts w:ascii="Arial" w:hAnsi="Arial" w:cs="Arial"/>
          <w:spacing w:val="1"/>
          <w:sz w:val="22"/>
          <w:szCs w:val="22"/>
        </w:rPr>
        <w:t xml:space="preserve"> </w:t>
      </w:r>
      <w:r>
        <w:rPr>
          <w:rFonts w:ascii="Arial" w:hAnsi="Arial" w:cs="Arial"/>
          <w:sz w:val="22"/>
          <w:szCs w:val="22"/>
        </w:rPr>
        <w:t>as</w:t>
      </w:r>
      <w:r>
        <w:rPr>
          <w:rFonts w:ascii="Arial" w:hAnsi="Arial" w:cs="Arial"/>
          <w:spacing w:val="-3"/>
          <w:sz w:val="22"/>
          <w:szCs w:val="22"/>
        </w:rPr>
        <w:t xml:space="preserve"> </w:t>
      </w:r>
      <w:r>
        <w:rPr>
          <w:rFonts w:ascii="Arial" w:hAnsi="Arial" w:cs="Arial"/>
          <w:sz w:val="22"/>
          <w:szCs w:val="22"/>
        </w:rPr>
        <w:t>follows:</w:t>
      </w:r>
    </w:p>
    <w:p w14:paraId="670C25BD">
      <w:pPr>
        <w:pStyle w:val="26"/>
        <w:widowControl w:val="0"/>
        <w:numPr>
          <w:ilvl w:val="4"/>
          <w:numId w:val="6"/>
        </w:numPr>
        <w:tabs>
          <w:tab w:val="left" w:pos="841"/>
        </w:tabs>
        <w:autoSpaceDE w:val="0"/>
        <w:autoSpaceDN w:val="0"/>
        <w:spacing w:after="160" w:line="259" w:lineRule="auto"/>
        <w:rPr>
          <w:rFonts w:ascii="Arial" w:hAnsi="Arial" w:cs="Arial"/>
          <w:sz w:val="22"/>
          <w:szCs w:val="22"/>
        </w:rPr>
      </w:pPr>
      <w:r>
        <w:rPr>
          <w:rFonts w:ascii="Arial" w:hAnsi="Arial" w:cs="Arial"/>
          <w:sz w:val="22"/>
          <w:szCs w:val="22"/>
        </w:rPr>
        <w:t>Promotion</w:t>
      </w:r>
      <w:r>
        <w:rPr>
          <w:rFonts w:ascii="Arial" w:hAnsi="Arial" w:cs="Arial"/>
          <w:spacing w:val="-5"/>
          <w:sz w:val="22"/>
          <w:szCs w:val="22"/>
        </w:rPr>
        <w:t xml:space="preserve"> </w:t>
      </w:r>
      <w:r>
        <w:rPr>
          <w:rFonts w:ascii="Arial" w:hAnsi="Arial" w:cs="Arial"/>
          <w:sz w:val="22"/>
          <w:szCs w:val="22"/>
        </w:rPr>
        <w:t>of</w:t>
      </w:r>
      <w:r>
        <w:rPr>
          <w:rFonts w:ascii="Arial" w:hAnsi="Arial" w:cs="Arial"/>
          <w:spacing w:val="-1"/>
          <w:sz w:val="22"/>
          <w:szCs w:val="22"/>
        </w:rPr>
        <w:t xml:space="preserve"> </w:t>
      </w:r>
      <w:r>
        <w:rPr>
          <w:rFonts w:ascii="Arial" w:hAnsi="Arial" w:cs="Arial"/>
          <w:sz w:val="22"/>
          <w:szCs w:val="22"/>
        </w:rPr>
        <w:t>South</w:t>
      </w:r>
      <w:r>
        <w:rPr>
          <w:rFonts w:ascii="Arial" w:hAnsi="Arial" w:cs="Arial"/>
          <w:spacing w:val="-3"/>
          <w:sz w:val="22"/>
          <w:szCs w:val="22"/>
        </w:rPr>
        <w:t xml:space="preserve"> </w:t>
      </w:r>
      <w:r>
        <w:rPr>
          <w:rFonts w:ascii="Arial" w:hAnsi="Arial" w:cs="Arial"/>
          <w:sz w:val="22"/>
          <w:szCs w:val="22"/>
        </w:rPr>
        <w:t>African</w:t>
      </w:r>
      <w:r>
        <w:rPr>
          <w:rFonts w:ascii="Arial" w:hAnsi="Arial" w:cs="Arial"/>
          <w:spacing w:val="-2"/>
          <w:sz w:val="22"/>
          <w:szCs w:val="22"/>
        </w:rPr>
        <w:t>-</w:t>
      </w:r>
      <w:r>
        <w:rPr>
          <w:rFonts w:ascii="Arial" w:hAnsi="Arial" w:cs="Arial"/>
          <w:sz w:val="22"/>
          <w:szCs w:val="22"/>
        </w:rPr>
        <w:t>owned</w:t>
      </w:r>
      <w:r>
        <w:rPr>
          <w:rFonts w:ascii="Arial" w:hAnsi="Arial" w:cs="Arial"/>
          <w:spacing w:val="-5"/>
          <w:sz w:val="22"/>
          <w:szCs w:val="22"/>
        </w:rPr>
        <w:t xml:space="preserve"> </w:t>
      </w:r>
      <w:r>
        <w:rPr>
          <w:rFonts w:ascii="Arial" w:hAnsi="Arial" w:cs="Arial"/>
          <w:sz w:val="22"/>
          <w:szCs w:val="22"/>
        </w:rPr>
        <w:t>enterprises</w:t>
      </w:r>
    </w:p>
    <w:p w14:paraId="5810ACC9">
      <w:pPr>
        <w:pStyle w:val="26"/>
        <w:widowControl w:val="0"/>
        <w:numPr>
          <w:ilvl w:val="4"/>
          <w:numId w:val="6"/>
        </w:numPr>
        <w:tabs>
          <w:tab w:val="left" w:pos="841"/>
        </w:tabs>
        <w:autoSpaceDE w:val="0"/>
        <w:autoSpaceDN w:val="0"/>
        <w:spacing w:after="160" w:line="259" w:lineRule="auto"/>
        <w:rPr>
          <w:rFonts w:ascii="Arial" w:hAnsi="Arial" w:cs="Arial"/>
          <w:sz w:val="22"/>
          <w:szCs w:val="22"/>
        </w:rPr>
      </w:pPr>
      <w:r>
        <w:rPr>
          <w:rFonts w:ascii="Arial" w:hAnsi="Arial" w:cs="Arial"/>
          <w:sz w:val="22"/>
          <w:szCs w:val="22"/>
        </w:rPr>
        <w:t>Promotion</w:t>
      </w:r>
      <w:r>
        <w:rPr>
          <w:rFonts w:ascii="Arial" w:hAnsi="Arial" w:cs="Arial"/>
          <w:spacing w:val="-5"/>
          <w:sz w:val="22"/>
          <w:szCs w:val="22"/>
        </w:rPr>
        <w:t xml:space="preserve"> </w:t>
      </w:r>
      <w:r>
        <w:rPr>
          <w:rFonts w:ascii="Arial" w:hAnsi="Arial" w:cs="Arial"/>
          <w:sz w:val="22"/>
          <w:szCs w:val="22"/>
        </w:rPr>
        <w:t>of</w:t>
      </w:r>
      <w:r>
        <w:rPr>
          <w:rFonts w:ascii="Arial" w:hAnsi="Arial" w:cs="Arial"/>
          <w:spacing w:val="-3"/>
          <w:sz w:val="22"/>
          <w:szCs w:val="22"/>
        </w:rPr>
        <w:t xml:space="preserve"> </w:t>
      </w:r>
      <w:r>
        <w:rPr>
          <w:rFonts w:ascii="Arial" w:hAnsi="Arial" w:cs="Arial"/>
          <w:sz w:val="22"/>
          <w:szCs w:val="22"/>
        </w:rPr>
        <w:t>export-oriented</w:t>
      </w:r>
      <w:r>
        <w:rPr>
          <w:rFonts w:ascii="Arial" w:hAnsi="Arial" w:cs="Arial"/>
          <w:spacing w:val="-3"/>
          <w:sz w:val="22"/>
          <w:szCs w:val="22"/>
        </w:rPr>
        <w:t xml:space="preserve"> </w:t>
      </w:r>
      <w:r>
        <w:rPr>
          <w:rFonts w:ascii="Arial" w:hAnsi="Arial" w:cs="Arial"/>
          <w:sz w:val="22"/>
          <w:szCs w:val="22"/>
        </w:rPr>
        <w:t>production</w:t>
      </w:r>
      <w:r>
        <w:rPr>
          <w:rFonts w:ascii="Arial" w:hAnsi="Arial" w:cs="Arial"/>
          <w:spacing w:val="-2"/>
          <w:sz w:val="22"/>
          <w:szCs w:val="22"/>
        </w:rPr>
        <w:t xml:space="preserve"> </w:t>
      </w:r>
      <w:r>
        <w:rPr>
          <w:rFonts w:ascii="Arial" w:hAnsi="Arial" w:cs="Arial"/>
          <w:sz w:val="22"/>
          <w:szCs w:val="22"/>
        </w:rPr>
        <w:t>to</w:t>
      </w:r>
      <w:r>
        <w:rPr>
          <w:rFonts w:ascii="Arial" w:hAnsi="Arial" w:cs="Arial"/>
          <w:spacing w:val="-3"/>
          <w:sz w:val="22"/>
          <w:szCs w:val="22"/>
        </w:rPr>
        <w:t xml:space="preserve"> </w:t>
      </w:r>
      <w:r>
        <w:rPr>
          <w:rFonts w:ascii="Arial" w:hAnsi="Arial" w:cs="Arial"/>
          <w:sz w:val="22"/>
          <w:szCs w:val="22"/>
        </w:rPr>
        <w:t>create</w:t>
      </w:r>
      <w:r>
        <w:rPr>
          <w:rFonts w:ascii="Arial" w:hAnsi="Arial" w:cs="Arial"/>
          <w:spacing w:val="-2"/>
          <w:sz w:val="22"/>
          <w:szCs w:val="22"/>
        </w:rPr>
        <w:t xml:space="preserve"> </w:t>
      </w:r>
      <w:r>
        <w:rPr>
          <w:rFonts w:ascii="Arial" w:hAnsi="Arial" w:cs="Arial"/>
          <w:sz w:val="22"/>
          <w:szCs w:val="22"/>
        </w:rPr>
        <w:t>jobs</w:t>
      </w:r>
    </w:p>
    <w:p w14:paraId="12C16ECB">
      <w:pPr>
        <w:pStyle w:val="26"/>
        <w:widowControl w:val="0"/>
        <w:numPr>
          <w:ilvl w:val="4"/>
          <w:numId w:val="6"/>
        </w:numPr>
        <w:tabs>
          <w:tab w:val="left" w:pos="841"/>
        </w:tabs>
        <w:autoSpaceDE w:val="0"/>
        <w:autoSpaceDN w:val="0"/>
        <w:spacing w:after="160"/>
        <w:rPr>
          <w:rFonts w:ascii="Arial" w:hAnsi="Arial" w:cs="Arial"/>
          <w:sz w:val="22"/>
          <w:szCs w:val="22"/>
        </w:rPr>
      </w:pPr>
      <w:r>
        <w:rPr>
          <w:rFonts w:ascii="Arial" w:hAnsi="Arial" w:cs="Arial"/>
          <w:sz w:val="22"/>
          <w:szCs w:val="22"/>
        </w:rPr>
        <w:t>Creation</w:t>
      </w:r>
      <w:r>
        <w:rPr>
          <w:rFonts w:ascii="Arial" w:hAnsi="Arial" w:cs="Arial"/>
          <w:spacing w:val="-5"/>
          <w:sz w:val="22"/>
          <w:szCs w:val="22"/>
        </w:rPr>
        <w:t xml:space="preserve"> </w:t>
      </w:r>
      <w:r>
        <w:rPr>
          <w:rFonts w:ascii="Arial" w:hAnsi="Arial" w:cs="Arial"/>
          <w:sz w:val="22"/>
          <w:szCs w:val="22"/>
        </w:rPr>
        <w:t>of new</w:t>
      </w:r>
      <w:r>
        <w:rPr>
          <w:rFonts w:ascii="Arial" w:hAnsi="Arial" w:cs="Arial"/>
          <w:spacing w:val="-5"/>
          <w:sz w:val="22"/>
          <w:szCs w:val="22"/>
        </w:rPr>
        <w:t xml:space="preserve"> </w:t>
      </w:r>
      <w:r>
        <w:rPr>
          <w:rFonts w:ascii="Arial" w:hAnsi="Arial" w:cs="Arial"/>
          <w:sz w:val="22"/>
          <w:szCs w:val="22"/>
        </w:rPr>
        <w:t>jobs</w:t>
      </w:r>
      <w:r>
        <w:rPr>
          <w:rFonts w:ascii="Arial" w:hAnsi="Arial" w:cs="Arial"/>
          <w:spacing w:val="-3"/>
          <w:sz w:val="22"/>
          <w:szCs w:val="22"/>
        </w:rPr>
        <w:t xml:space="preserve"> </w:t>
      </w:r>
      <w:r>
        <w:rPr>
          <w:rFonts w:ascii="Arial" w:hAnsi="Arial" w:cs="Arial"/>
          <w:sz w:val="22"/>
          <w:szCs w:val="22"/>
        </w:rPr>
        <w:t>or</w:t>
      </w:r>
      <w:r>
        <w:rPr>
          <w:rFonts w:ascii="Arial" w:hAnsi="Arial" w:cs="Arial"/>
          <w:spacing w:val="-2"/>
          <w:sz w:val="22"/>
          <w:szCs w:val="22"/>
        </w:rPr>
        <w:t xml:space="preserve"> </w:t>
      </w:r>
      <w:r>
        <w:rPr>
          <w:rFonts w:ascii="Arial" w:hAnsi="Arial" w:cs="Arial"/>
          <w:sz w:val="22"/>
          <w:szCs w:val="22"/>
        </w:rPr>
        <w:t>intensification</w:t>
      </w:r>
      <w:r>
        <w:rPr>
          <w:rFonts w:ascii="Arial" w:hAnsi="Arial" w:cs="Arial"/>
          <w:spacing w:val="-4"/>
          <w:sz w:val="22"/>
          <w:szCs w:val="22"/>
        </w:rPr>
        <w:t xml:space="preserve"> </w:t>
      </w:r>
      <w:r>
        <w:rPr>
          <w:rFonts w:ascii="Arial" w:hAnsi="Arial" w:cs="Arial"/>
          <w:sz w:val="22"/>
          <w:szCs w:val="22"/>
        </w:rPr>
        <w:t>of</w:t>
      </w:r>
      <w:r>
        <w:rPr>
          <w:rFonts w:ascii="Arial" w:hAnsi="Arial" w:cs="Arial"/>
          <w:spacing w:val="-1"/>
          <w:sz w:val="22"/>
          <w:szCs w:val="22"/>
        </w:rPr>
        <w:t xml:space="preserve"> </w:t>
      </w:r>
      <w:r>
        <w:rPr>
          <w:rFonts w:ascii="Arial" w:hAnsi="Arial" w:cs="Arial"/>
          <w:sz w:val="22"/>
          <w:szCs w:val="22"/>
        </w:rPr>
        <w:t>labour</w:t>
      </w:r>
      <w:r>
        <w:rPr>
          <w:rFonts w:ascii="Arial" w:hAnsi="Arial" w:cs="Arial"/>
          <w:spacing w:val="-2"/>
          <w:sz w:val="22"/>
          <w:szCs w:val="22"/>
        </w:rPr>
        <w:t xml:space="preserve"> </w:t>
      </w:r>
      <w:r>
        <w:rPr>
          <w:rFonts w:ascii="Arial" w:hAnsi="Arial" w:cs="Arial"/>
          <w:sz w:val="22"/>
          <w:szCs w:val="22"/>
        </w:rPr>
        <w:t>absorption</w:t>
      </w:r>
    </w:p>
    <w:p w14:paraId="21C41812">
      <w:pPr>
        <w:pStyle w:val="26"/>
        <w:widowControl w:val="0"/>
        <w:numPr>
          <w:ilvl w:val="4"/>
          <w:numId w:val="6"/>
        </w:numPr>
        <w:tabs>
          <w:tab w:val="left" w:pos="841"/>
        </w:tabs>
        <w:autoSpaceDE w:val="0"/>
        <w:autoSpaceDN w:val="0"/>
        <w:spacing w:after="160"/>
        <w:rPr>
          <w:rFonts w:ascii="Arial" w:hAnsi="Arial" w:cs="Arial"/>
          <w:sz w:val="22"/>
          <w:szCs w:val="22"/>
        </w:rPr>
      </w:pPr>
      <w:r>
        <w:rPr>
          <w:rFonts w:ascii="Arial" w:hAnsi="Arial" w:cs="Arial"/>
          <w:sz w:val="22"/>
          <w:szCs w:val="22"/>
        </w:rPr>
        <w:t>Promotion</w:t>
      </w:r>
      <w:r>
        <w:rPr>
          <w:rFonts w:ascii="Arial" w:hAnsi="Arial" w:cs="Arial"/>
          <w:spacing w:val="-4"/>
          <w:sz w:val="22"/>
          <w:szCs w:val="22"/>
        </w:rPr>
        <w:t xml:space="preserve"> </w:t>
      </w:r>
      <w:r>
        <w:rPr>
          <w:rFonts w:ascii="Arial" w:hAnsi="Arial" w:cs="Arial"/>
          <w:sz w:val="22"/>
          <w:szCs w:val="22"/>
        </w:rPr>
        <w:t>of</w:t>
      </w:r>
      <w:r>
        <w:rPr>
          <w:rFonts w:ascii="Arial" w:hAnsi="Arial" w:cs="Arial"/>
          <w:spacing w:val="-1"/>
          <w:sz w:val="22"/>
          <w:szCs w:val="22"/>
        </w:rPr>
        <w:t xml:space="preserve"> </w:t>
      </w:r>
      <w:r>
        <w:rPr>
          <w:rFonts w:ascii="Arial" w:hAnsi="Arial" w:cs="Arial"/>
          <w:sz w:val="22"/>
          <w:szCs w:val="22"/>
        </w:rPr>
        <w:t>enterprises</w:t>
      </w:r>
      <w:r>
        <w:rPr>
          <w:rFonts w:ascii="Arial" w:hAnsi="Arial" w:cs="Arial"/>
          <w:spacing w:val="-1"/>
          <w:sz w:val="22"/>
          <w:szCs w:val="22"/>
        </w:rPr>
        <w:t xml:space="preserve"> </w:t>
      </w:r>
      <w:r>
        <w:rPr>
          <w:rFonts w:ascii="Arial" w:hAnsi="Arial" w:cs="Arial"/>
          <w:sz w:val="22"/>
          <w:szCs w:val="22"/>
        </w:rPr>
        <w:t>located</w:t>
      </w:r>
      <w:r>
        <w:rPr>
          <w:rFonts w:ascii="Arial" w:hAnsi="Arial" w:cs="Arial"/>
          <w:spacing w:val="-2"/>
          <w:sz w:val="22"/>
          <w:szCs w:val="22"/>
        </w:rPr>
        <w:t xml:space="preserve"> </w:t>
      </w:r>
      <w:r>
        <w:rPr>
          <w:rFonts w:ascii="Arial" w:hAnsi="Arial" w:cs="Arial"/>
          <w:sz w:val="22"/>
          <w:szCs w:val="22"/>
        </w:rPr>
        <w:t>in</w:t>
      </w:r>
      <w:r>
        <w:rPr>
          <w:rFonts w:ascii="Arial" w:hAnsi="Arial" w:cs="Arial"/>
          <w:spacing w:val="-3"/>
          <w:sz w:val="22"/>
          <w:szCs w:val="22"/>
        </w:rPr>
        <w:t xml:space="preserve"> </w:t>
      </w:r>
      <w:r>
        <w:rPr>
          <w:rFonts w:ascii="Arial" w:hAnsi="Arial" w:cs="Arial"/>
          <w:sz w:val="22"/>
          <w:szCs w:val="22"/>
        </w:rPr>
        <w:t>rural</w:t>
      </w:r>
      <w:r>
        <w:rPr>
          <w:rFonts w:ascii="Arial" w:hAnsi="Arial" w:cs="Arial"/>
          <w:spacing w:val="-4"/>
          <w:sz w:val="22"/>
          <w:szCs w:val="22"/>
        </w:rPr>
        <w:t xml:space="preserve"> </w:t>
      </w:r>
      <w:r>
        <w:rPr>
          <w:rFonts w:ascii="Arial" w:hAnsi="Arial" w:cs="Arial"/>
          <w:sz w:val="22"/>
          <w:szCs w:val="22"/>
        </w:rPr>
        <w:t>areas</w:t>
      </w:r>
    </w:p>
    <w:p w14:paraId="7ADC3876">
      <w:pPr>
        <w:pStyle w:val="26"/>
        <w:widowControl w:val="0"/>
        <w:numPr>
          <w:ilvl w:val="4"/>
          <w:numId w:val="6"/>
        </w:numPr>
        <w:tabs>
          <w:tab w:val="left" w:pos="841"/>
        </w:tabs>
        <w:autoSpaceDE w:val="0"/>
        <w:autoSpaceDN w:val="0"/>
        <w:ind w:right="560"/>
        <w:rPr>
          <w:rFonts w:ascii="Arial" w:hAnsi="Arial" w:cs="Arial"/>
          <w:sz w:val="22"/>
          <w:szCs w:val="22"/>
        </w:rPr>
      </w:pPr>
      <w:r>
        <w:rPr>
          <w:rFonts w:ascii="Arial" w:hAnsi="Arial" w:cs="Arial"/>
          <w:sz w:val="22"/>
          <w:szCs w:val="22"/>
        </w:rPr>
        <w:t>Promotion</w:t>
      </w:r>
      <w:r>
        <w:rPr>
          <w:rFonts w:ascii="Arial" w:hAnsi="Arial" w:cs="Arial"/>
          <w:spacing w:val="-4"/>
          <w:sz w:val="22"/>
          <w:szCs w:val="22"/>
        </w:rPr>
        <w:t xml:space="preserve"> </w:t>
      </w:r>
      <w:r>
        <w:rPr>
          <w:rFonts w:ascii="Arial" w:hAnsi="Arial" w:cs="Arial"/>
          <w:sz w:val="22"/>
          <w:szCs w:val="22"/>
        </w:rPr>
        <w:t>of</w:t>
      </w:r>
      <w:r>
        <w:rPr>
          <w:rFonts w:ascii="Arial" w:hAnsi="Arial" w:cs="Arial"/>
          <w:spacing w:val="-3"/>
          <w:sz w:val="22"/>
          <w:szCs w:val="22"/>
        </w:rPr>
        <w:t xml:space="preserve"> </w:t>
      </w:r>
      <w:r>
        <w:rPr>
          <w:rFonts w:ascii="Arial" w:hAnsi="Arial" w:cs="Arial"/>
          <w:sz w:val="22"/>
          <w:szCs w:val="22"/>
        </w:rPr>
        <w:t>enterprises</w:t>
      </w:r>
      <w:r>
        <w:rPr>
          <w:rFonts w:ascii="Arial" w:hAnsi="Arial" w:cs="Arial"/>
          <w:spacing w:val="-3"/>
          <w:sz w:val="22"/>
          <w:szCs w:val="22"/>
        </w:rPr>
        <w:t xml:space="preserve"> </w:t>
      </w:r>
      <w:r>
        <w:rPr>
          <w:rFonts w:ascii="Arial" w:hAnsi="Arial" w:cs="Arial"/>
          <w:sz w:val="22"/>
          <w:szCs w:val="22"/>
        </w:rPr>
        <w:t>located</w:t>
      </w:r>
      <w:r>
        <w:rPr>
          <w:rFonts w:ascii="Arial" w:hAnsi="Arial" w:cs="Arial"/>
          <w:spacing w:val="-3"/>
          <w:sz w:val="22"/>
          <w:szCs w:val="22"/>
        </w:rPr>
        <w:t xml:space="preserve"> </w:t>
      </w:r>
      <w:r>
        <w:rPr>
          <w:rFonts w:ascii="Arial" w:hAnsi="Arial" w:cs="Arial"/>
          <w:sz w:val="22"/>
          <w:szCs w:val="22"/>
        </w:rPr>
        <w:t>in</w:t>
      </w:r>
      <w:r>
        <w:rPr>
          <w:rFonts w:ascii="Arial" w:hAnsi="Arial" w:cs="Arial"/>
          <w:spacing w:val="-3"/>
          <w:sz w:val="22"/>
          <w:szCs w:val="22"/>
        </w:rPr>
        <w:t xml:space="preserve"> </w:t>
      </w:r>
      <w:r>
        <w:rPr>
          <w:rFonts w:ascii="Arial" w:hAnsi="Arial" w:cs="Arial"/>
          <w:sz w:val="22"/>
          <w:szCs w:val="22"/>
        </w:rPr>
        <w:t>specific</w:t>
      </w:r>
      <w:r>
        <w:rPr>
          <w:rFonts w:ascii="Arial" w:hAnsi="Arial" w:cs="Arial"/>
          <w:spacing w:val="-6"/>
          <w:sz w:val="22"/>
          <w:szCs w:val="22"/>
        </w:rPr>
        <w:t xml:space="preserve"> </w:t>
      </w:r>
      <w:r>
        <w:rPr>
          <w:rFonts w:ascii="Arial" w:hAnsi="Arial" w:cs="Arial"/>
          <w:sz w:val="22"/>
          <w:szCs w:val="22"/>
        </w:rPr>
        <w:t>municipal</w:t>
      </w:r>
      <w:r>
        <w:rPr>
          <w:rFonts w:ascii="Arial" w:hAnsi="Arial" w:cs="Arial"/>
          <w:spacing w:val="-4"/>
          <w:sz w:val="22"/>
          <w:szCs w:val="22"/>
        </w:rPr>
        <w:t xml:space="preserve"> </w:t>
      </w:r>
      <w:r>
        <w:rPr>
          <w:rFonts w:ascii="Arial" w:hAnsi="Arial" w:cs="Arial"/>
          <w:sz w:val="22"/>
          <w:szCs w:val="22"/>
        </w:rPr>
        <w:t>areas</w:t>
      </w:r>
      <w:r>
        <w:rPr>
          <w:rFonts w:ascii="Arial" w:hAnsi="Arial" w:cs="Arial"/>
          <w:spacing w:val="-5"/>
          <w:sz w:val="22"/>
          <w:szCs w:val="22"/>
        </w:rPr>
        <w:t xml:space="preserve"> </w:t>
      </w:r>
      <w:r>
        <w:rPr>
          <w:rFonts w:ascii="Arial" w:hAnsi="Arial" w:cs="Arial"/>
          <w:sz w:val="22"/>
          <w:szCs w:val="22"/>
        </w:rPr>
        <w:t>for</w:t>
      </w:r>
      <w:r>
        <w:rPr>
          <w:rFonts w:ascii="Arial" w:hAnsi="Arial" w:cs="Arial"/>
          <w:spacing w:val="-4"/>
          <w:sz w:val="22"/>
          <w:szCs w:val="22"/>
        </w:rPr>
        <w:t xml:space="preserve"> </w:t>
      </w:r>
      <w:r>
        <w:rPr>
          <w:rFonts w:ascii="Arial" w:hAnsi="Arial" w:cs="Arial"/>
          <w:sz w:val="22"/>
          <w:szCs w:val="22"/>
        </w:rPr>
        <w:t>work</w:t>
      </w:r>
      <w:r>
        <w:rPr>
          <w:rFonts w:ascii="Arial" w:hAnsi="Arial" w:cs="Arial"/>
          <w:spacing w:val="-3"/>
          <w:sz w:val="22"/>
          <w:szCs w:val="22"/>
        </w:rPr>
        <w:t xml:space="preserve"> </w:t>
      </w:r>
      <w:r>
        <w:rPr>
          <w:rFonts w:ascii="Arial" w:hAnsi="Arial" w:cs="Arial"/>
          <w:sz w:val="22"/>
          <w:szCs w:val="22"/>
        </w:rPr>
        <w:t>to</w:t>
      </w:r>
      <w:r>
        <w:rPr>
          <w:rFonts w:ascii="Arial" w:hAnsi="Arial" w:cs="Arial"/>
          <w:spacing w:val="-2"/>
          <w:sz w:val="22"/>
          <w:szCs w:val="22"/>
        </w:rPr>
        <w:t xml:space="preserve"> be</w:t>
      </w:r>
      <w:r>
        <w:rPr>
          <w:rFonts w:ascii="Arial" w:hAnsi="Arial" w:cs="Arial"/>
          <w:spacing w:val="-3"/>
          <w:sz w:val="22"/>
          <w:szCs w:val="22"/>
        </w:rPr>
        <w:t xml:space="preserve"> </w:t>
      </w:r>
      <w:r>
        <w:rPr>
          <w:rFonts w:ascii="Arial" w:hAnsi="Arial" w:cs="Arial"/>
          <w:sz w:val="22"/>
          <w:szCs w:val="22"/>
        </w:rPr>
        <w:t>done</w:t>
      </w:r>
      <w:r>
        <w:rPr>
          <w:rFonts w:ascii="Arial" w:hAnsi="Arial" w:cs="Arial"/>
          <w:spacing w:val="-64"/>
          <w:sz w:val="22"/>
          <w:szCs w:val="22"/>
        </w:rPr>
        <w:t xml:space="preserve"> </w:t>
      </w:r>
      <w:r>
        <w:rPr>
          <w:rFonts w:ascii="Arial" w:hAnsi="Arial" w:cs="Arial"/>
          <w:sz w:val="22"/>
          <w:szCs w:val="22"/>
        </w:rPr>
        <w:t>or</w:t>
      </w:r>
      <w:r>
        <w:rPr>
          <w:rFonts w:ascii="Arial" w:hAnsi="Arial" w:cs="Arial"/>
          <w:spacing w:val="-1"/>
          <w:sz w:val="22"/>
          <w:szCs w:val="22"/>
        </w:rPr>
        <w:t xml:space="preserve"> </w:t>
      </w:r>
      <w:r>
        <w:rPr>
          <w:rFonts w:ascii="Arial" w:hAnsi="Arial" w:cs="Arial"/>
          <w:sz w:val="22"/>
          <w:szCs w:val="22"/>
        </w:rPr>
        <w:t>service to</w:t>
      </w:r>
      <w:r>
        <w:rPr>
          <w:rFonts w:ascii="Arial" w:hAnsi="Arial" w:cs="Arial"/>
          <w:spacing w:val="1"/>
          <w:sz w:val="22"/>
          <w:szCs w:val="22"/>
        </w:rPr>
        <w:t xml:space="preserve"> </w:t>
      </w:r>
      <w:r>
        <w:rPr>
          <w:rFonts w:ascii="Arial" w:hAnsi="Arial" w:cs="Arial"/>
          <w:sz w:val="22"/>
          <w:szCs w:val="22"/>
        </w:rPr>
        <w:t>be</w:t>
      </w:r>
      <w:r>
        <w:rPr>
          <w:rFonts w:ascii="Arial" w:hAnsi="Arial" w:cs="Arial"/>
          <w:spacing w:val="-2"/>
          <w:sz w:val="22"/>
          <w:szCs w:val="22"/>
        </w:rPr>
        <w:t xml:space="preserve"> </w:t>
      </w:r>
      <w:r>
        <w:rPr>
          <w:rFonts w:ascii="Arial" w:hAnsi="Arial" w:cs="Arial"/>
          <w:sz w:val="22"/>
          <w:szCs w:val="22"/>
        </w:rPr>
        <w:t>rendered</w:t>
      </w:r>
      <w:r>
        <w:rPr>
          <w:rFonts w:ascii="Arial" w:hAnsi="Arial" w:cs="Arial"/>
          <w:spacing w:val="1"/>
          <w:sz w:val="22"/>
          <w:szCs w:val="22"/>
        </w:rPr>
        <w:t xml:space="preserve"> </w:t>
      </w:r>
      <w:r>
        <w:rPr>
          <w:rFonts w:ascii="Arial" w:hAnsi="Arial" w:cs="Arial"/>
          <w:sz w:val="22"/>
          <w:szCs w:val="22"/>
        </w:rPr>
        <w:t>in</w:t>
      </w:r>
      <w:r>
        <w:rPr>
          <w:rFonts w:ascii="Arial" w:hAnsi="Arial" w:cs="Arial"/>
          <w:spacing w:val="-2"/>
          <w:sz w:val="22"/>
          <w:szCs w:val="22"/>
        </w:rPr>
        <w:t xml:space="preserve"> </w:t>
      </w:r>
      <w:r>
        <w:rPr>
          <w:rFonts w:ascii="Arial" w:hAnsi="Arial" w:cs="Arial"/>
          <w:sz w:val="22"/>
          <w:szCs w:val="22"/>
        </w:rPr>
        <w:t>that</w:t>
      </w:r>
      <w:r>
        <w:rPr>
          <w:rFonts w:ascii="Arial" w:hAnsi="Arial" w:cs="Arial"/>
          <w:spacing w:val="-1"/>
          <w:sz w:val="22"/>
          <w:szCs w:val="22"/>
        </w:rPr>
        <w:t xml:space="preserve"> </w:t>
      </w:r>
      <w:r>
        <w:rPr>
          <w:rFonts w:ascii="Arial" w:hAnsi="Arial" w:cs="Arial"/>
          <w:sz w:val="22"/>
          <w:szCs w:val="22"/>
        </w:rPr>
        <w:t>municipal area.</w:t>
      </w:r>
    </w:p>
    <w:p w14:paraId="6D6F0378">
      <w:pPr>
        <w:widowControl w:val="0"/>
        <w:tabs>
          <w:tab w:val="left" w:pos="841"/>
        </w:tabs>
        <w:autoSpaceDE w:val="0"/>
        <w:autoSpaceDN w:val="0"/>
        <w:ind w:right="560"/>
        <w:rPr>
          <w:rFonts w:ascii="Arial" w:hAnsi="Arial" w:cs="Arial"/>
          <w:sz w:val="6"/>
          <w:szCs w:val="6"/>
        </w:rPr>
      </w:pPr>
    </w:p>
    <w:p w14:paraId="56E5157E">
      <w:pPr>
        <w:tabs>
          <w:tab w:val="left" w:pos="1560"/>
        </w:tabs>
        <w:spacing w:after="0"/>
        <w:jc w:val="both"/>
        <w:rPr>
          <w:rFonts w:ascii="Arial" w:hAnsi="Arial" w:cs="Arial"/>
          <w:b/>
          <w:bCs/>
          <w:i/>
          <w:iCs/>
        </w:rPr>
      </w:pPr>
      <w:r>
        <w:rPr>
          <w:rFonts w:ascii="Arial" w:hAnsi="Arial" w:cs="Arial"/>
          <w:b/>
          <w:bCs/>
          <w:i/>
          <w:iCs/>
        </w:rPr>
        <w:t>NB: Please provide proof of HDI and Specific Goals as indicated in the Specification to claim points.  This will however be verified by the Department, using the following POE amongst others (but not limited to)</w:t>
      </w:r>
    </w:p>
    <w:tbl>
      <w:tblPr>
        <w:tblStyle w:val="4"/>
        <w:tblpPr w:leftFromText="180" w:rightFromText="180" w:vertAnchor="text" w:horzAnchor="margin" w:tblpXSpec="center" w:tblpY="93"/>
        <w:tblOverlap w:val="never"/>
        <w:tblW w:w="1091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2"/>
        <w:gridCol w:w="4673"/>
        <w:gridCol w:w="5675"/>
      </w:tblGrid>
      <w:tr w14:paraId="32C4E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562" w:type="dxa"/>
            <w:shd w:val="clear" w:color="auto" w:fill="A6A6A6"/>
          </w:tcPr>
          <w:p w14:paraId="2D766934">
            <w:pPr>
              <w:pStyle w:val="30"/>
              <w:tabs>
                <w:tab w:val="left" w:pos="2038"/>
                <w:tab w:val="left" w:pos="3271"/>
              </w:tabs>
              <w:rPr>
                <w:b/>
              </w:rPr>
            </w:pPr>
          </w:p>
          <w:p w14:paraId="32AEAEFB">
            <w:pPr>
              <w:rPr>
                <w:rFonts w:ascii="Arial" w:hAnsi="Arial" w:cs="Arial"/>
                <w:b/>
                <w:bCs/>
              </w:rPr>
            </w:pPr>
            <w:r>
              <w:rPr>
                <w:rFonts w:ascii="Arial" w:hAnsi="Arial" w:cs="Arial"/>
                <w:b/>
                <w:bCs/>
              </w:rPr>
              <w:t>NO</w:t>
            </w:r>
          </w:p>
        </w:tc>
        <w:tc>
          <w:tcPr>
            <w:tcW w:w="4673" w:type="dxa"/>
            <w:shd w:val="clear" w:color="auto" w:fill="A6A6A6"/>
          </w:tcPr>
          <w:p w14:paraId="727BAAC6">
            <w:pPr>
              <w:pStyle w:val="30"/>
              <w:tabs>
                <w:tab w:val="left" w:pos="2038"/>
                <w:tab w:val="left" w:pos="3271"/>
              </w:tabs>
              <w:rPr>
                <w:b/>
              </w:rPr>
            </w:pPr>
            <w:r>
              <w:rPr>
                <w:b/>
              </w:rPr>
              <w:t>Preferential</w:t>
            </w:r>
            <w:r>
              <w:rPr>
                <w:b/>
              </w:rPr>
              <w:tab/>
            </w:r>
            <w:r>
              <w:rPr>
                <w:b/>
              </w:rPr>
              <w:t>Goals</w:t>
            </w:r>
            <w:r>
              <w:rPr>
                <w:b/>
              </w:rPr>
              <w:tab/>
            </w:r>
            <w:r>
              <w:rPr>
                <w:b/>
              </w:rPr>
              <w:t>Historically</w:t>
            </w:r>
          </w:p>
          <w:p w14:paraId="0D5354BC">
            <w:pPr>
              <w:pStyle w:val="30"/>
              <w:spacing w:before="137"/>
              <w:rPr>
                <w:b/>
              </w:rPr>
            </w:pPr>
            <w:r>
              <w:rPr>
                <w:b/>
              </w:rPr>
              <w:t>Disadvantaged</w:t>
            </w:r>
            <w:r>
              <w:rPr>
                <w:b/>
                <w:spacing w:val="-4"/>
              </w:rPr>
              <w:t xml:space="preserve"> </w:t>
            </w:r>
            <w:r>
              <w:rPr>
                <w:b/>
              </w:rPr>
              <w:t>Individuals</w:t>
            </w:r>
          </w:p>
        </w:tc>
        <w:tc>
          <w:tcPr>
            <w:tcW w:w="5675" w:type="dxa"/>
            <w:shd w:val="clear" w:color="auto" w:fill="A6A6A6"/>
          </w:tcPr>
          <w:p w14:paraId="50E66BDD">
            <w:pPr>
              <w:pStyle w:val="30"/>
              <w:ind w:left="108"/>
              <w:rPr>
                <w:b/>
              </w:rPr>
            </w:pPr>
            <w:r>
              <w:rPr>
                <w:b/>
              </w:rPr>
              <w:t>Possible Supporting Documents</w:t>
            </w:r>
          </w:p>
        </w:tc>
      </w:tr>
      <w:tr w14:paraId="15A3F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562" w:type="dxa"/>
          </w:tcPr>
          <w:p w14:paraId="46D0BD87">
            <w:pPr>
              <w:pStyle w:val="30"/>
              <w:jc w:val="center"/>
              <w:rPr>
                <w:sz w:val="20"/>
                <w:szCs w:val="18"/>
              </w:rPr>
            </w:pPr>
            <w:r>
              <w:rPr>
                <w:sz w:val="20"/>
                <w:szCs w:val="18"/>
              </w:rPr>
              <w:t>1</w:t>
            </w:r>
          </w:p>
        </w:tc>
        <w:tc>
          <w:tcPr>
            <w:tcW w:w="4673" w:type="dxa"/>
          </w:tcPr>
          <w:p w14:paraId="5103B45E">
            <w:pPr>
              <w:pStyle w:val="30"/>
              <w:rPr>
                <w:sz w:val="20"/>
                <w:szCs w:val="18"/>
              </w:rPr>
            </w:pPr>
            <w:r>
              <w:rPr>
                <w:sz w:val="20"/>
                <w:szCs w:val="18"/>
              </w:rPr>
              <w:t>Women Participation</w:t>
            </w:r>
          </w:p>
        </w:tc>
        <w:tc>
          <w:tcPr>
            <w:tcW w:w="5675" w:type="dxa"/>
          </w:tcPr>
          <w:p w14:paraId="162B4933">
            <w:pPr>
              <w:pStyle w:val="30"/>
              <w:ind w:left="9"/>
              <w:rPr>
                <w:sz w:val="20"/>
                <w:szCs w:val="18"/>
              </w:rPr>
            </w:pPr>
            <w:r>
              <w:rPr>
                <w:sz w:val="20"/>
                <w:szCs w:val="18"/>
              </w:rPr>
              <w:t>CSD report and ID copy of owner/s and proof it is owned by women</w:t>
            </w:r>
          </w:p>
        </w:tc>
      </w:tr>
      <w:tr w14:paraId="4E96D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562" w:type="dxa"/>
          </w:tcPr>
          <w:p w14:paraId="4E02B743">
            <w:pPr>
              <w:pStyle w:val="30"/>
              <w:spacing w:before="2"/>
              <w:jc w:val="center"/>
              <w:rPr>
                <w:sz w:val="20"/>
                <w:szCs w:val="18"/>
              </w:rPr>
            </w:pPr>
            <w:r>
              <w:rPr>
                <w:sz w:val="20"/>
                <w:szCs w:val="18"/>
              </w:rPr>
              <w:t>2</w:t>
            </w:r>
          </w:p>
        </w:tc>
        <w:tc>
          <w:tcPr>
            <w:tcW w:w="4673" w:type="dxa"/>
          </w:tcPr>
          <w:p w14:paraId="593D6A58">
            <w:pPr>
              <w:pStyle w:val="30"/>
              <w:spacing w:before="2"/>
              <w:rPr>
                <w:sz w:val="20"/>
                <w:szCs w:val="18"/>
              </w:rPr>
            </w:pPr>
            <w:r>
              <w:rPr>
                <w:sz w:val="20"/>
                <w:szCs w:val="18"/>
              </w:rPr>
              <w:t>Persons with Disabilities</w:t>
            </w:r>
          </w:p>
        </w:tc>
        <w:tc>
          <w:tcPr>
            <w:tcW w:w="5675" w:type="dxa"/>
          </w:tcPr>
          <w:p w14:paraId="2425861E">
            <w:pPr>
              <w:pStyle w:val="30"/>
              <w:spacing w:before="2"/>
              <w:ind w:left="9"/>
              <w:rPr>
                <w:sz w:val="20"/>
                <w:szCs w:val="18"/>
              </w:rPr>
            </w:pPr>
            <w:r>
              <w:rPr>
                <w:sz w:val="20"/>
                <w:szCs w:val="18"/>
              </w:rPr>
              <w:t>Confirmation of disability by a registered practitioner</w:t>
            </w:r>
          </w:p>
        </w:tc>
      </w:tr>
      <w:tr w14:paraId="7E208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562" w:type="dxa"/>
          </w:tcPr>
          <w:p w14:paraId="0D10B5B7">
            <w:pPr>
              <w:pStyle w:val="30"/>
              <w:jc w:val="center"/>
              <w:rPr>
                <w:sz w:val="20"/>
                <w:szCs w:val="18"/>
              </w:rPr>
            </w:pPr>
            <w:r>
              <w:rPr>
                <w:sz w:val="20"/>
                <w:szCs w:val="18"/>
              </w:rPr>
              <w:t>3</w:t>
            </w:r>
          </w:p>
        </w:tc>
        <w:tc>
          <w:tcPr>
            <w:tcW w:w="4673" w:type="dxa"/>
          </w:tcPr>
          <w:p w14:paraId="5517DF3B">
            <w:pPr>
              <w:pStyle w:val="30"/>
              <w:rPr>
                <w:sz w:val="20"/>
                <w:szCs w:val="18"/>
              </w:rPr>
            </w:pPr>
            <w:r>
              <w:rPr>
                <w:sz w:val="20"/>
                <w:szCs w:val="18"/>
              </w:rPr>
              <w:t xml:space="preserve">Promotion of Youth </w:t>
            </w:r>
          </w:p>
        </w:tc>
        <w:tc>
          <w:tcPr>
            <w:tcW w:w="5675" w:type="dxa"/>
          </w:tcPr>
          <w:p w14:paraId="0FDBCBA7">
            <w:pPr>
              <w:pStyle w:val="30"/>
              <w:ind w:left="9"/>
              <w:rPr>
                <w:sz w:val="20"/>
                <w:szCs w:val="18"/>
              </w:rPr>
            </w:pPr>
            <w:r>
              <w:rPr>
                <w:sz w:val="20"/>
                <w:szCs w:val="18"/>
              </w:rPr>
              <w:t>CSD report and ID copy of owner/s</w:t>
            </w:r>
          </w:p>
        </w:tc>
      </w:tr>
      <w:tr w14:paraId="5CA13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562" w:type="dxa"/>
          </w:tcPr>
          <w:p w14:paraId="4177D3B9">
            <w:pPr>
              <w:pStyle w:val="30"/>
              <w:tabs>
                <w:tab w:val="left" w:pos="1580"/>
                <w:tab w:val="left" w:pos="2606"/>
                <w:tab w:val="left" w:pos="3050"/>
                <w:tab w:val="left" w:pos="3642"/>
              </w:tabs>
              <w:spacing w:before="2"/>
              <w:jc w:val="center"/>
              <w:rPr>
                <w:sz w:val="20"/>
                <w:szCs w:val="18"/>
              </w:rPr>
            </w:pPr>
            <w:r>
              <w:rPr>
                <w:sz w:val="20"/>
                <w:szCs w:val="18"/>
              </w:rPr>
              <w:t>4</w:t>
            </w:r>
          </w:p>
        </w:tc>
        <w:tc>
          <w:tcPr>
            <w:tcW w:w="4673" w:type="dxa"/>
          </w:tcPr>
          <w:p w14:paraId="2D02304F">
            <w:pPr>
              <w:pStyle w:val="30"/>
              <w:tabs>
                <w:tab w:val="left" w:pos="1580"/>
                <w:tab w:val="left" w:pos="2606"/>
                <w:tab w:val="left" w:pos="3050"/>
                <w:tab w:val="left" w:pos="3642"/>
              </w:tabs>
              <w:spacing w:before="2"/>
              <w:rPr>
                <w:sz w:val="20"/>
                <w:szCs w:val="18"/>
              </w:rPr>
            </w:pPr>
            <w:r>
              <w:rPr>
                <w:sz w:val="20"/>
                <w:szCs w:val="18"/>
              </w:rPr>
              <w:t>Enterprises</w:t>
            </w:r>
            <w:r>
              <w:rPr>
                <w:sz w:val="20"/>
                <w:szCs w:val="18"/>
              </w:rPr>
              <w:tab/>
            </w:r>
            <w:r>
              <w:rPr>
                <w:sz w:val="20"/>
                <w:szCs w:val="18"/>
              </w:rPr>
              <w:t>located</w:t>
            </w:r>
            <w:r>
              <w:rPr>
                <w:sz w:val="20"/>
                <w:szCs w:val="18"/>
              </w:rPr>
              <w:tab/>
            </w:r>
            <w:r>
              <w:rPr>
                <w:sz w:val="20"/>
                <w:szCs w:val="18"/>
              </w:rPr>
              <w:t>in</w:t>
            </w:r>
            <w:r>
              <w:rPr>
                <w:sz w:val="20"/>
                <w:szCs w:val="18"/>
              </w:rPr>
              <w:tab/>
            </w:r>
            <w:r>
              <w:rPr>
                <w:sz w:val="20"/>
                <w:szCs w:val="18"/>
              </w:rPr>
              <w:t>the</w:t>
            </w:r>
            <w:r>
              <w:rPr>
                <w:sz w:val="20"/>
                <w:szCs w:val="18"/>
              </w:rPr>
              <w:tab/>
            </w:r>
            <w:r>
              <w:rPr>
                <w:sz w:val="20"/>
                <w:szCs w:val="18"/>
              </w:rPr>
              <w:t>Eastern Cape Province</w:t>
            </w:r>
          </w:p>
        </w:tc>
        <w:tc>
          <w:tcPr>
            <w:tcW w:w="5675" w:type="dxa"/>
          </w:tcPr>
          <w:p w14:paraId="480400D8">
            <w:pPr>
              <w:pStyle w:val="30"/>
              <w:spacing w:before="2"/>
              <w:ind w:right="88"/>
              <w:rPr>
                <w:sz w:val="20"/>
                <w:szCs w:val="18"/>
              </w:rPr>
            </w:pPr>
            <w:r>
              <w:rPr>
                <w:sz w:val="20"/>
                <w:szCs w:val="18"/>
              </w:rPr>
              <w:t>Proof of residence in the form of municipal bills, title deeds and signed lease agreements</w:t>
            </w:r>
          </w:p>
        </w:tc>
      </w:tr>
      <w:tr w14:paraId="17E6DF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562" w:type="dxa"/>
          </w:tcPr>
          <w:p w14:paraId="2FB5037A">
            <w:pPr>
              <w:pStyle w:val="30"/>
              <w:jc w:val="center"/>
              <w:rPr>
                <w:sz w:val="20"/>
                <w:szCs w:val="18"/>
              </w:rPr>
            </w:pPr>
            <w:r>
              <w:rPr>
                <w:sz w:val="20"/>
                <w:szCs w:val="18"/>
              </w:rPr>
              <w:t>5</w:t>
            </w:r>
          </w:p>
        </w:tc>
        <w:tc>
          <w:tcPr>
            <w:tcW w:w="4673" w:type="dxa"/>
          </w:tcPr>
          <w:p w14:paraId="4E532886">
            <w:pPr>
              <w:pStyle w:val="30"/>
              <w:rPr>
                <w:sz w:val="20"/>
                <w:szCs w:val="18"/>
              </w:rPr>
            </w:pPr>
            <w:r>
              <w:rPr>
                <w:sz w:val="20"/>
                <w:szCs w:val="18"/>
              </w:rPr>
              <w:t>Promotion of Military Veterans</w:t>
            </w:r>
          </w:p>
        </w:tc>
        <w:tc>
          <w:tcPr>
            <w:tcW w:w="5675" w:type="dxa"/>
          </w:tcPr>
          <w:p w14:paraId="67468846">
            <w:pPr>
              <w:pStyle w:val="30"/>
              <w:ind w:right="88"/>
              <w:rPr>
                <w:sz w:val="20"/>
                <w:szCs w:val="18"/>
              </w:rPr>
            </w:pPr>
            <w:r>
              <w:rPr>
                <w:sz w:val="20"/>
                <w:szCs w:val="18"/>
              </w:rPr>
              <w:t>Certificate of registration, CSD report and ID copy of owner/s</w:t>
            </w:r>
          </w:p>
        </w:tc>
      </w:tr>
      <w:tr w14:paraId="12B34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562" w:type="dxa"/>
          </w:tcPr>
          <w:p w14:paraId="0F12D464">
            <w:pPr>
              <w:pStyle w:val="30"/>
              <w:jc w:val="center"/>
              <w:rPr>
                <w:sz w:val="20"/>
                <w:szCs w:val="18"/>
              </w:rPr>
            </w:pPr>
            <w:r>
              <w:rPr>
                <w:sz w:val="20"/>
                <w:szCs w:val="18"/>
              </w:rPr>
              <w:t>6</w:t>
            </w:r>
          </w:p>
        </w:tc>
        <w:tc>
          <w:tcPr>
            <w:tcW w:w="4673" w:type="dxa"/>
          </w:tcPr>
          <w:p w14:paraId="606AB440">
            <w:pPr>
              <w:pStyle w:val="30"/>
              <w:rPr>
                <w:sz w:val="20"/>
                <w:szCs w:val="18"/>
              </w:rPr>
            </w:pPr>
            <w:r>
              <w:rPr>
                <w:sz w:val="20"/>
                <w:szCs w:val="18"/>
              </w:rPr>
              <w:t>In case of JV and Consortiums</w:t>
            </w:r>
          </w:p>
        </w:tc>
        <w:tc>
          <w:tcPr>
            <w:tcW w:w="5675" w:type="dxa"/>
          </w:tcPr>
          <w:p w14:paraId="7891F6BB">
            <w:pPr>
              <w:pStyle w:val="30"/>
              <w:ind w:right="88"/>
              <w:rPr>
                <w:sz w:val="20"/>
                <w:szCs w:val="18"/>
              </w:rPr>
            </w:pPr>
            <w:r>
              <w:rPr>
                <w:sz w:val="20"/>
                <w:szCs w:val="18"/>
              </w:rPr>
              <w:t>Company composition documents and JV agreement indicating % allocation of work per JV partner</w:t>
            </w:r>
          </w:p>
        </w:tc>
      </w:tr>
    </w:tbl>
    <w:p w14:paraId="034F8FEB">
      <w:pPr>
        <w:tabs>
          <w:tab w:val="left" w:pos="1560"/>
        </w:tabs>
        <w:spacing w:line="360" w:lineRule="auto"/>
        <w:jc w:val="both"/>
        <w:rPr>
          <w:rFonts w:ascii="Arial" w:hAnsi="Arial" w:cs="Arial"/>
          <w:b/>
          <w:sz w:val="4"/>
          <w:szCs w:val="4"/>
        </w:rPr>
      </w:pPr>
    </w:p>
    <w:p w14:paraId="1E50E7F7">
      <w:pPr>
        <w:tabs>
          <w:tab w:val="left" w:pos="1560"/>
        </w:tabs>
        <w:spacing w:line="360" w:lineRule="auto"/>
        <w:jc w:val="both"/>
        <w:rPr>
          <w:rFonts w:ascii="Arial" w:hAnsi="Arial" w:cs="Arial"/>
          <w:b/>
          <w:sz w:val="20"/>
          <w:szCs w:val="20"/>
        </w:rPr>
      </w:pPr>
    </w:p>
    <w:tbl>
      <w:tblPr>
        <w:tblStyle w:val="4"/>
        <w:tblpPr w:leftFromText="180" w:rightFromText="180" w:vertAnchor="page" w:horzAnchor="page" w:tblpX="11906"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
      </w:tblGrid>
      <w:tr w14:paraId="4024D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247" w:type="dxa"/>
          </w:tcPr>
          <w:p w14:paraId="20DFAE0D">
            <w:pPr>
              <w:jc w:val="both"/>
              <w:rPr>
                <w:rFonts w:ascii="Arial" w:hAnsi="Arial" w:cs="Arial"/>
                <w:b/>
                <w:sz w:val="20"/>
                <w:szCs w:val="20"/>
              </w:rPr>
            </w:pPr>
          </w:p>
        </w:tc>
      </w:tr>
    </w:tbl>
    <w:p w14:paraId="267E4B1C">
      <w:pPr>
        <w:tabs>
          <w:tab w:val="left" w:pos="7363"/>
          <w:tab w:val="center" w:pos="10530"/>
        </w:tabs>
        <w:jc w:val="center"/>
        <w:rPr>
          <w:rFonts w:ascii="Arial" w:hAnsi="Arial" w:cs="Arial"/>
          <w:b/>
          <w:sz w:val="28"/>
          <w:lang w:val="en-GB"/>
        </w:rPr>
      </w:pPr>
      <w:r>
        <w:rPr>
          <w:rFonts w:ascii="Arial" w:hAnsi="Arial" w:cs="Arial"/>
          <w:b/>
          <w:sz w:val="28"/>
          <w:lang w:val="en-GB"/>
        </w:rPr>
        <w:t>BIDDER’S DISCLOSURE             SBD4</w:t>
      </w:r>
    </w:p>
    <w:p w14:paraId="56142984">
      <w:pPr>
        <w:widowControl w:val="0"/>
        <w:numPr>
          <w:ilvl w:val="0"/>
          <w:numId w:val="7"/>
        </w:numPr>
        <w:spacing w:after="0" w:line="240" w:lineRule="auto"/>
        <w:jc w:val="both"/>
        <w:rPr>
          <w:rFonts w:ascii="Arial" w:hAnsi="Arial" w:cs="Arial"/>
          <w:b/>
          <w:lang w:val="en-GB"/>
        </w:rPr>
      </w:pPr>
      <w:r>
        <w:rPr>
          <w:rFonts w:ascii="Arial" w:hAnsi="Arial" w:cs="Arial"/>
          <w:b/>
          <w:lang w:val="en-GB"/>
        </w:rPr>
        <w:t>PURPOSE OF THE FORM</w:t>
      </w:r>
    </w:p>
    <w:p w14:paraId="5E899D92">
      <w:pPr>
        <w:ind w:left="709"/>
        <w:jc w:val="both"/>
        <w:rPr>
          <w:rFonts w:ascii="Arial" w:hAnsi="Arial" w:cs="Arial"/>
          <w:lang w:val="en-GB"/>
        </w:rPr>
      </w:pPr>
      <w:r>
        <w:rPr>
          <w:rFonts w:ascii="Arial" w:hAnsi="Arial" w:cs="Arial"/>
          <w:lang w:val="en-GB"/>
        </w:rPr>
        <w:t>Any person (natural or juristic) may make an offer or offer in terms of this invitation to bid. In line with the principles of transparency, accountability, impartiality, and ethics as enshrined in the Constitution of the Republic of South Africa and further expressed in various pieces of legislation, it is required for the bidder to make this declaration in respect of the details required hereunder.</w:t>
      </w:r>
    </w:p>
    <w:p w14:paraId="606EC41A">
      <w:pPr>
        <w:jc w:val="both"/>
        <w:rPr>
          <w:rFonts w:ascii="Arial" w:hAnsi="Arial" w:cs="Arial"/>
          <w:lang w:val="en-GB"/>
        </w:rPr>
      </w:pPr>
    </w:p>
    <w:p w14:paraId="14660006">
      <w:pPr>
        <w:ind w:left="709"/>
        <w:jc w:val="both"/>
        <w:rPr>
          <w:rFonts w:ascii="Arial" w:hAnsi="Arial" w:cs="Arial"/>
          <w:lang w:val="en-GB"/>
        </w:rPr>
      </w:pPr>
      <w:r>
        <w:rPr>
          <w:rFonts w:ascii="Arial" w:hAnsi="Arial" w:cs="Arial"/>
          <w:lang w:val="en-GB"/>
        </w:rPr>
        <w:t xml:space="preserve">Where a person/s is listed in the Register for Tender Defaulters and/or the List of Restricted Suppliers, that person will automatically be disqualified from the bid process. </w:t>
      </w:r>
    </w:p>
    <w:p w14:paraId="281BB335">
      <w:pPr>
        <w:widowControl w:val="0"/>
        <w:numPr>
          <w:ilvl w:val="0"/>
          <w:numId w:val="7"/>
        </w:numPr>
        <w:tabs>
          <w:tab w:val="left" w:pos="-963"/>
          <w:tab w:val="left" w:pos="-720"/>
        </w:tabs>
        <w:spacing w:after="0" w:line="240" w:lineRule="auto"/>
        <w:jc w:val="both"/>
        <w:rPr>
          <w:rFonts w:ascii="Arial" w:hAnsi="Arial" w:cs="Arial"/>
          <w:b/>
          <w:sz w:val="28"/>
          <w:szCs w:val="28"/>
          <w:lang w:val="en-GB"/>
        </w:rPr>
      </w:pPr>
      <w:r>
        <w:rPr>
          <w:rFonts w:ascii="Arial" w:hAnsi="Arial" w:cs="Arial"/>
          <w:b/>
          <w:sz w:val="28"/>
          <w:szCs w:val="28"/>
          <w:lang w:val="en-GB"/>
        </w:rPr>
        <w:t>Bidder’s declaration</w:t>
      </w:r>
    </w:p>
    <w:p w14:paraId="49B6C79A">
      <w:pPr>
        <w:tabs>
          <w:tab w:val="left" w:pos="-963"/>
          <w:tab w:val="left" w:pos="-720"/>
        </w:tabs>
        <w:ind w:left="720" w:hanging="720"/>
        <w:jc w:val="both"/>
        <w:rPr>
          <w:rFonts w:ascii="Arial" w:hAnsi="Arial" w:cs="Arial"/>
          <w:lang w:val="en-GB"/>
        </w:rPr>
      </w:pPr>
      <w:r>
        <w:rPr>
          <w:rFonts w:ascii="Arial" w:hAnsi="Arial" w:cs="Arial"/>
          <w:lang w:val="en-GB"/>
        </w:rPr>
        <w:t xml:space="preserve">2.1 </w:t>
      </w:r>
      <w:r>
        <w:rPr>
          <w:rFonts w:ascii="Arial" w:hAnsi="Arial" w:cs="Arial"/>
          <w:lang w:val="en-GB"/>
        </w:rPr>
        <w:tab/>
      </w:r>
      <w:r>
        <w:rPr>
          <w:rFonts w:ascii="Arial" w:hAnsi="Arial" w:cs="Arial"/>
          <w:lang w:val="en-GB"/>
        </w:rPr>
        <w:t>Is the bidder, or any of its directors/trustees/shareholders/members/partners or any person having a controlling interest</w:t>
      </w:r>
      <w:r>
        <w:rPr>
          <w:rStyle w:val="12"/>
          <w:rFonts w:ascii="Arial" w:hAnsi="Arial" w:cs="Arial"/>
          <w:lang w:val="en-GB"/>
        </w:rPr>
        <w:footnoteReference w:id="0"/>
      </w:r>
      <w:r>
        <w:rPr>
          <w:rFonts w:ascii="Arial" w:hAnsi="Arial" w:cs="Arial"/>
          <w:lang w:val="en-GB"/>
        </w:rPr>
        <w:t xml:space="preserve"> in the enterprise employed by the state?</w:t>
      </w:r>
    </w:p>
    <w:tbl>
      <w:tblPr>
        <w:tblStyle w:val="4"/>
        <w:tblpPr w:leftFromText="180" w:rightFromText="180" w:vertAnchor="text" w:horzAnchor="page" w:tblpX="1801" w:tblpY="539"/>
        <w:tblW w:w="84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11"/>
        <w:gridCol w:w="2747"/>
        <w:gridCol w:w="2976"/>
      </w:tblGrid>
      <w:tr w14:paraId="4C27B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2711" w:type="dxa"/>
            <w:shd w:val="clear" w:color="auto" w:fill="auto"/>
          </w:tcPr>
          <w:p w14:paraId="04144680">
            <w:pPr>
              <w:jc w:val="both"/>
              <w:rPr>
                <w:rFonts w:ascii="Arial" w:hAnsi="Arial" w:cs="Arial"/>
                <w:b/>
                <w:lang w:val="en-GB"/>
              </w:rPr>
            </w:pPr>
            <w:r>
              <w:rPr>
                <w:rFonts w:ascii="Arial" w:hAnsi="Arial" w:cs="Arial"/>
                <w:b/>
                <w:lang w:val="en-GB"/>
              </w:rPr>
              <w:t>Full Name</w:t>
            </w:r>
          </w:p>
        </w:tc>
        <w:tc>
          <w:tcPr>
            <w:tcW w:w="2747" w:type="dxa"/>
            <w:shd w:val="clear" w:color="auto" w:fill="auto"/>
          </w:tcPr>
          <w:p w14:paraId="18E15107">
            <w:pPr>
              <w:jc w:val="both"/>
              <w:rPr>
                <w:rFonts w:ascii="Arial" w:hAnsi="Arial" w:cs="Arial"/>
                <w:b/>
                <w:lang w:val="en-GB"/>
              </w:rPr>
            </w:pPr>
            <w:r>
              <w:rPr>
                <w:rFonts w:ascii="Arial" w:hAnsi="Arial" w:cs="Arial"/>
                <w:b/>
                <w:lang w:val="en-GB"/>
              </w:rPr>
              <w:t>Identity Number</w:t>
            </w:r>
          </w:p>
        </w:tc>
        <w:tc>
          <w:tcPr>
            <w:tcW w:w="2976" w:type="dxa"/>
          </w:tcPr>
          <w:p w14:paraId="16EE39AF">
            <w:pPr>
              <w:jc w:val="both"/>
              <w:rPr>
                <w:rFonts w:ascii="Arial" w:hAnsi="Arial" w:cs="Arial"/>
                <w:b/>
                <w:lang w:val="en-GB"/>
              </w:rPr>
            </w:pPr>
            <w:r>
              <w:rPr>
                <w:rFonts w:ascii="Arial" w:hAnsi="Arial" w:cs="Arial"/>
                <w:b/>
                <w:lang w:val="en-GB"/>
              </w:rPr>
              <w:t>Name of State institution</w:t>
            </w:r>
          </w:p>
        </w:tc>
      </w:tr>
      <w:tr w14:paraId="2AD37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711" w:type="dxa"/>
            <w:shd w:val="clear" w:color="auto" w:fill="auto"/>
          </w:tcPr>
          <w:p w14:paraId="2A497E53">
            <w:pPr>
              <w:jc w:val="both"/>
              <w:rPr>
                <w:rFonts w:ascii="Arial" w:hAnsi="Arial" w:cs="Arial"/>
                <w:lang w:val="en-GB"/>
              </w:rPr>
            </w:pPr>
          </w:p>
        </w:tc>
        <w:tc>
          <w:tcPr>
            <w:tcW w:w="2747" w:type="dxa"/>
            <w:shd w:val="clear" w:color="auto" w:fill="auto"/>
          </w:tcPr>
          <w:p w14:paraId="607FF6F7">
            <w:pPr>
              <w:jc w:val="both"/>
              <w:rPr>
                <w:rFonts w:ascii="Arial" w:hAnsi="Arial" w:cs="Arial"/>
                <w:lang w:val="en-GB"/>
              </w:rPr>
            </w:pPr>
          </w:p>
        </w:tc>
        <w:tc>
          <w:tcPr>
            <w:tcW w:w="2976" w:type="dxa"/>
          </w:tcPr>
          <w:p w14:paraId="28324024">
            <w:pPr>
              <w:jc w:val="both"/>
              <w:rPr>
                <w:rFonts w:ascii="Arial" w:hAnsi="Arial" w:cs="Arial"/>
                <w:lang w:val="en-GB"/>
              </w:rPr>
            </w:pPr>
          </w:p>
        </w:tc>
      </w:tr>
      <w:tr w14:paraId="47364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2711" w:type="dxa"/>
            <w:shd w:val="clear" w:color="auto" w:fill="auto"/>
          </w:tcPr>
          <w:p w14:paraId="0DF557D7">
            <w:pPr>
              <w:jc w:val="both"/>
              <w:rPr>
                <w:rFonts w:ascii="Arial" w:hAnsi="Arial" w:cs="Arial"/>
                <w:lang w:val="en-GB"/>
              </w:rPr>
            </w:pPr>
          </w:p>
        </w:tc>
        <w:tc>
          <w:tcPr>
            <w:tcW w:w="2747" w:type="dxa"/>
            <w:shd w:val="clear" w:color="auto" w:fill="auto"/>
          </w:tcPr>
          <w:p w14:paraId="183791D3">
            <w:pPr>
              <w:jc w:val="both"/>
              <w:rPr>
                <w:rFonts w:ascii="Arial" w:hAnsi="Arial" w:cs="Arial"/>
                <w:lang w:val="en-GB"/>
              </w:rPr>
            </w:pPr>
          </w:p>
        </w:tc>
        <w:tc>
          <w:tcPr>
            <w:tcW w:w="2976" w:type="dxa"/>
          </w:tcPr>
          <w:p w14:paraId="26E20067">
            <w:pPr>
              <w:jc w:val="both"/>
              <w:rPr>
                <w:rFonts w:ascii="Arial" w:hAnsi="Arial" w:cs="Arial"/>
                <w:lang w:val="en-GB"/>
              </w:rPr>
            </w:pPr>
          </w:p>
        </w:tc>
      </w:tr>
      <w:tr w14:paraId="6C29D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711" w:type="dxa"/>
            <w:shd w:val="clear" w:color="auto" w:fill="auto"/>
          </w:tcPr>
          <w:p w14:paraId="07ED42EE">
            <w:pPr>
              <w:jc w:val="both"/>
              <w:rPr>
                <w:rFonts w:ascii="Arial" w:hAnsi="Arial" w:cs="Arial"/>
                <w:lang w:val="en-GB"/>
              </w:rPr>
            </w:pPr>
          </w:p>
        </w:tc>
        <w:tc>
          <w:tcPr>
            <w:tcW w:w="2747" w:type="dxa"/>
            <w:shd w:val="clear" w:color="auto" w:fill="auto"/>
          </w:tcPr>
          <w:p w14:paraId="342D52B1">
            <w:pPr>
              <w:jc w:val="both"/>
              <w:rPr>
                <w:rFonts w:ascii="Arial" w:hAnsi="Arial" w:cs="Arial"/>
                <w:lang w:val="en-GB"/>
              </w:rPr>
            </w:pPr>
          </w:p>
        </w:tc>
        <w:tc>
          <w:tcPr>
            <w:tcW w:w="2976" w:type="dxa"/>
          </w:tcPr>
          <w:p w14:paraId="49CA2CE9">
            <w:pPr>
              <w:jc w:val="both"/>
              <w:rPr>
                <w:rFonts w:ascii="Arial" w:hAnsi="Arial" w:cs="Arial"/>
                <w:lang w:val="en-GB"/>
              </w:rPr>
            </w:pPr>
          </w:p>
        </w:tc>
      </w:tr>
      <w:tr w14:paraId="4043E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711" w:type="dxa"/>
            <w:shd w:val="clear" w:color="auto" w:fill="auto"/>
          </w:tcPr>
          <w:p w14:paraId="1BB58519">
            <w:pPr>
              <w:jc w:val="both"/>
              <w:rPr>
                <w:rFonts w:ascii="Arial" w:hAnsi="Arial" w:cs="Arial"/>
                <w:lang w:val="en-GB"/>
              </w:rPr>
            </w:pPr>
          </w:p>
        </w:tc>
        <w:tc>
          <w:tcPr>
            <w:tcW w:w="2747" w:type="dxa"/>
            <w:shd w:val="clear" w:color="auto" w:fill="auto"/>
          </w:tcPr>
          <w:p w14:paraId="1DBFC5F5">
            <w:pPr>
              <w:jc w:val="both"/>
              <w:rPr>
                <w:rFonts w:ascii="Arial" w:hAnsi="Arial" w:cs="Arial"/>
                <w:lang w:val="en-GB"/>
              </w:rPr>
            </w:pPr>
          </w:p>
        </w:tc>
        <w:tc>
          <w:tcPr>
            <w:tcW w:w="2976" w:type="dxa"/>
          </w:tcPr>
          <w:p w14:paraId="611A127B">
            <w:pPr>
              <w:jc w:val="both"/>
              <w:rPr>
                <w:rFonts w:ascii="Arial" w:hAnsi="Arial" w:cs="Arial"/>
                <w:lang w:val="en-GB"/>
              </w:rPr>
            </w:pPr>
          </w:p>
        </w:tc>
      </w:tr>
      <w:tr w14:paraId="52545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2711" w:type="dxa"/>
            <w:shd w:val="clear" w:color="auto" w:fill="auto"/>
          </w:tcPr>
          <w:p w14:paraId="081ACBE3">
            <w:pPr>
              <w:jc w:val="both"/>
              <w:rPr>
                <w:rFonts w:ascii="Arial" w:hAnsi="Arial" w:cs="Arial"/>
                <w:lang w:val="en-GB"/>
              </w:rPr>
            </w:pPr>
          </w:p>
        </w:tc>
        <w:tc>
          <w:tcPr>
            <w:tcW w:w="2747" w:type="dxa"/>
            <w:shd w:val="clear" w:color="auto" w:fill="auto"/>
          </w:tcPr>
          <w:p w14:paraId="070C6B41">
            <w:pPr>
              <w:jc w:val="both"/>
              <w:rPr>
                <w:rFonts w:ascii="Arial" w:hAnsi="Arial" w:cs="Arial"/>
                <w:lang w:val="en-GB"/>
              </w:rPr>
            </w:pPr>
          </w:p>
        </w:tc>
        <w:tc>
          <w:tcPr>
            <w:tcW w:w="2976" w:type="dxa"/>
          </w:tcPr>
          <w:p w14:paraId="027B6167">
            <w:pPr>
              <w:jc w:val="both"/>
              <w:rPr>
                <w:rFonts w:ascii="Arial" w:hAnsi="Arial" w:cs="Arial"/>
                <w:lang w:val="en-GB"/>
              </w:rPr>
            </w:pPr>
          </w:p>
        </w:tc>
      </w:tr>
      <w:tr w14:paraId="11AF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2711" w:type="dxa"/>
            <w:shd w:val="clear" w:color="auto" w:fill="auto"/>
          </w:tcPr>
          <w:p w14:paraId="0879F6AF">
            <w:pPr>
              <w:jc w:val="both"/>
              <w:rPr>
                <w:rFonts w:ascii="Arial" w:hAnsi="Arial" w:cs="Arial"/>
                <w:lang w:val="en-GB"/>
              </w:rPr>
            </w:pPr>
          </w:p>
        </w:tc>
        <w:tc>
          <w:tcPr>
            <w:tcW w:w="2747" w:type="dxa"/>
            <w:shd w:val="clear" w:color="auto" w:fill="auto"/>
          </w:tcPr>
          <w:p w14:paraId="49F939E4">
            <w:pPr>
              <w:jc w:val="both"/>
              <w:rPr>
                <w:rFonts w:ascii="Arial" w:hAnsi="Arial" w:cs="Arial"/>
                <w:lang w:val="en-GB"/>
              </w:rPr>
            </w:pPr>
          </w:p>
        </w:tc>
        <w:tc>
          <w:tcPr>
            <w:tcW w:w="2976" w:type="dxa"/>
          </w:tcPr>
          <w:p w14:paraId="792EC102">
            <w:pPr>
              <w:jc w:val="both"/>
              <w:rPr>
                <w:rFonts w:ascii="Arial" w:hAnsi="Arial" w:cs="Arial"/>
                <w:lang w:val="en-GB"/>
              </w:rPr>
            </w:pPr>
          </w:p>
        </w:tc>
      </w:tr>
    </w:tbl>
    <w:p w14:paraId="0F211C6D">
      <w:pPr>
        <w:tabs>
          <w:tab w:val="left" w:pos="-963"/>
          <w:tab w:val="left" w:pos="-720"/>
        </w:tabs>
        <w:jc w:val="both"/>
        <w:rPr>
          <w:rFonts w:ascii="Arial" w:hAnsi="Arial" w:cs="Arial"/>
          <w:lang w:val="en-GB"/>
        </w:rPr>
      </w:pP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 xml:space="preserve">                                                            </w:t>
      </w:r>
      <w:r>
        <w:rPr>
          <w:rFonts w:ascii="Arial" w:hAnsi="Arial" w:cs="Arial"/>
          <w:b/>
          <w:lang w:val="en-GB"/>
        </w:rPr>
        <w:t>YES/NO</w:t>
      </w:r>
      <w:r>
        <w:rPr>
          <w:rFonts w:ascii="Arial" w:hAnsi="Arial" w:cs="Arial"/>
          <w:lang w:val="en-GB"/>
        </w:rPr>
        <w:tab/>
      </w:r>
    </w:p>
    <w:p w14:paraId="044C27D1">
      <w:pPr>
        <w:tabs>
          <w:tab w:val="left" w:pos="-963"/>
          <w:tab w:val="left" w:pos="-720"/>
        </w:tabs>
        <w:jc w:val="both"/>
        <w:rPr>
          <w:rFonts w:ascii="Arial" w:hAnsi="Arial" w:cs="Arial"/>
          <w:lang w:val="en-GB"/>
        </w:rPr>
      </w:pPr>
    </w:p>
    <w:p w14:paraId="78A02276">
      <w:pPr>
        <w:tabs>
          <w:tab w:val="left" w:pos="-963"/>
          <w:tab w:val="left" w:pos="-720"/>
        </w:tabs>
        <w:ind w:left="720" w:hanging="720"/>
        <w:jc w:val="both"/>
        <w:rPr>
          <w:rFonts w:ascii="Arial" w:hAnsi="Arial" w:cs="Arial"/>
          <w:lang w:val="en-GB"/>
        </w:rPr>
      </w:pPr>
      <w:r>
        <w:rPr>
          <w:rFonts w:ascii="Arial" w:hAnsi="Arial" w:cs="Arial"/>
          <w:lang w:val="en-GB"/>
        </w:rPr>
        <w:t>2.1.1</w:t>
      </w:r>
      <w:r>
        <w:rPr>
          <w:rFonts w:ascii="Arial" w:hAnsi="Arial" w:cs="Arial"/>
          <w:lang w:val="en-GB"/>
        </w:rPr>
        <w:tab/>
      </w:r>
      <w:r>
        <w:rPr>
          <w:rFonts w:ascii="Arial" w:hAnsi="Arial" w:cs="Arial"/>
          <w:lang w:val="en-GB"/>
        </w:rPr>
        <w:t>If so, furnish particulars of the names, individual identity numbers, and, if applicable, state employee numbers of sole proprietors/directors/trustees/shareholders/members/ partners or any person having a controlling interest in the enterprise, in the table below.</w:t>
      </w:r>
    </w:p>
    <w:p w14:paraId="32570925">
      <w:pPr>
        <w:tabs>
          <w:tab w:val="left" w:pos="-963"/>
          <w:tab w:val="left" w:pos="-720"/>
          <w:tab w:val="left" w:pos="142"/>
          <w:tab w:val="left" w:pos="1215"/>
          <w:tab w:val="left" w:pos="2250"/>
          <w:tab w:val="left" w:pos="7363"/>
        </w:tabs>
        <w:ind w:left="142" w:hanging="142"/>
        <w:jc w:val="both"/>
        <w:rPr>
          <w:rFonts w:ascii="Arial" w:hAnsi="Arial" w:cs="Arial"/>
          <w:b/>
          <w:lang w:val="en-GB"/>
        </w:rPr>
      </w:pPr>
      <w:r>
        <w:rPr>
          <w:rFonts w:ascii="Arial" w:hAnsi="Arial" w:cs="Arial"/>
          <w:sz w:val="20"/>
          <w:lang w:val="en-GB"/>
        </w:rPr>
        <w:tab/>
      </w:r>
      <w:r>
        <w:rPr>
          <w:rFonts w:ascii="Arial" w:hAnsi="Arial" w:cs="Arial"/>
          <w:lang w:val="en-GB"/>
        </w:rPr>
        <w:t>2.2</w:t>
      </w:r>
      <w:r>
        <w:rPr>
          <w:rFonts w:ascii="Arial" w:hAnsi="Arial" w:cs="Arial"/>
          <w:lang w:val="en-GB"/>
        </w:rPr>
        <w:tab/>
      </w:r>
      <w:r>
        <w:rPr>
          <w:rFonts w:ascii="Arial" w:hAnsi="Arial" w:cs="Arial"/>
          <w:lang w:val="en-GB"/>
        </w:rPr>
        <w:t>Do you, or any person connected with the bidder, have a relationship with any person who is employed by the procuring institution?</w:t>
      </w:r>
      <w:r>
        <w:rPr>
          <w:rFonts w:ascii="Arial" w:hAnsi="Arial" w:cs="Arial"/>
          <w:b/>
          <w:lang w:val="en-GB"/>
        </w:rPr>
        <w:t xml:space="preserve"> YES/NO</w:t>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lang w:val="en-GB"/>
        </w:rPr>
        <w:tab/>
      </w:r>
      <w:r>
        <w:rPr>
          <w:rFonts w:ascii="Arial" w:hAnsi="Arial" w:cs="Arial"/>
          <w:b/>
          <w:lang w:val="en-GB"/>
        </w:rPr>
        <w:t xml:space="preserve">                                          </w:t>
      </w:r>
    </w:p>
    <w:p w14:paraId="5006A915">
      <w:pPr>
        <w:tabs>
          <w:tab w:val="left" w:pos="-963"/>
          <w:tab w:val="left" w:pos="-720"/>
          <w:tab w:val="left" w:pos="990"/>
          <w:tab w:val="left" w:pos="1215"/>
          <w:tab w:val="left" w:pos="2250"/>
          <w:tab w:val="left" w:pos="7363"/>
        </w:tabs>
        <w:ind w:left="900" w:hanging="900"/>
        <w:jc w:val="both"/>
        <w:rPr>
          <w:rFonts w:ascii="Arial" w:hAnsi="Arial" w:cs="Arial"/>
          <w:lang w:val="en-GB"/>
        </w:rPr>
      </w:pPr>
      <w:r>
        <w:rPr>
          <w:rFonts w:ascii="Arial" w:hAnsi="Arial" w:cs="Arial"/>
          <w:lang w:val="en-GB"/>
        </w:rPr>
        <w:t>2.2.1     If so, furnish particulars:</w:t>
      </w:r>
    </w:p>
    <w:p w14:paraId="2A915FE6">
      <w:pPr>
        <w:ind w:left="1800" w:hanging="1080"/>
        <w:jc w:val="both"/>
        <w:rPr>
          <w:rFonts w:ascii="Arial" w:hAnsi="Arial" w:cs="Arial"/>
          <w:lang w:val="en-GB"/>
        </w:rPr>
      </w:pPr>
      <w:r>
        <w:rPr>
          <w:rFonts w:ascii="Arial" w:hAnsi="Arial" w:cs="Arial"/>
          <w:lang w:val="en-GB"/>
        </w:rPr>
        <w:t>……………………………………………………………………………………</w:t>
      </w:r>
    </w:p>
    <w:p w14:paraId="2618C928">
      <w:pPr>
        <w:ind w:left="1800" w:hanging="1080"/>
        <w:jc w:val="both"/>
        <w:rPr>
          <w:rFonts w:ascii="Arial" w:hAnsi="Arial" w:cs="Arial"/>
          <w:lang w:val="en-GB"/>
        </w:rPr>
      </w:pPr>
      <w:r>
        <w:rPr>
          <w:rFonts w:ascii="Arial" w:hAnsi="Arial" w:cs="Arial"/>
          <w:lang w:val="en-GB"/>
        </w:rPr>
        <w:t>……………………………………………………………………………………</w:t>
      </w:r>
    </w:p>
    <w:p w14:paraId="1FE9CBC4">
      <w:pPr>
        <w:ind w:left="720" w:hanging="720"/>
        <w:jc w:val="both"/>
        <w:rPr>
          <w:rFonts w:ascii="Arial" w:hAnsi="Arial" w:cs="Arial"/>
        </w:rPr>
      </w:pPr>
      <w:r>
        <w:rPr>
          <w:rFonts w:ascii="Arial" w:hAnsi="Arial" w:cs="Arial"/>
        </w:rPr>
        <w:t xml:space="preserve">2.3 </w:t>
      </w:r>
      <w:r>
        <w:rPr>
          <w:rFonts w:ascii="Arial" w:hAnsi="Arial" w:cs="Arial"/>
        </w:rPr>
        <w:tab/>
      </w:r>
      <w:r>
        <w:rPr>
          <w:rFonts w:ascii="Arial" w:hAnsi="Arial" w:cs="Arial"/>
        </w:rPr>
        <w:t>Does the bidder or any of its directors/trustees/shareholders/members/partners or any person having a controlling interest in the enterprise have any interest in any other related enterprise whether or not they are bidding for this contract?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b/>
          <w:lang w:val="en-GB"/>
        </w:rPr>
        <w:t>YES/NO</w:t>
      </w:r>
    </w:p>
    <w:p w14:paraId="673AD593">
      <w:pPr>
        <w:jc w:val="both"/>
        <w:rPr>
          <w:rFonts w:ascii="Arial" w:hAnsi="Arial" w:cs="Arial"/>
        </w:rPr>
      </w:pPr>
    </w:p>
    <w:p w14:paraId="57204B28">
      <w:pPr>
        <w:widowControl w:val="0"/>
        <w:numPr>
          <w:ilvl w:val="2"/>
          <w:numId w:val="8"/>
        </w:numPr>
        <w:spacing w:after="0" w:line="240" w:lineRule="auto"/>
        <w:jc w:val="both"/>
        <w:rPr>
          <w:rFonts w:ascii="Arial" w:hAnsi="Arial" w:cs="Arial"/>
        </w:rPr>
      </w:pPr>
      <w:r>
        <w:rPr>
          <w:rFonts w:ascii="Arial" w:hAnsi="Arial" w:cs="Arial"/>
        </w:rPr>
        <w:t>If so, furnish particulars:</w:t>
      </w:r>
    </w:p>
    <w:p w14:paraId="0CF026CF">
      <w:pPr>
        <w:ind w:left="720"/>
        <w:jc w:val="both"/>
        <w:rPr>
          <w:rFonts w:ascii="Arial" w:hAnsi="Arial" w:cs="Arial"/>
        </w:rPr>
      </w:pPr>
      <w:r>
        <w:rPr>
          <w:rFonts w:ascii="Arial" w:hAnsi="Arial" w:cs="Arial"/>
        </w:rPr>
        <w:t>…………………………………………………………………………….</w:t>
      </w:r>
    </w:p>
    <w:p w14:paraId="740D8E8A">
      <w:pPr>
        <w:ind w:left="720"/>
        <w:jc w:val="both"/>
        <w:rPr>
          <w:rFonts w:ascii="Arial" w:hAnsi="Arial" w:cs="Arial"/>
        </w:rPr>
      </w:pPr>
      <w:r>
        <w:rPr>
          <w:rFonts w:ascii="Arial" w:hAnsi="Arial" w:cs="Arial"/>
        </w:rPr>
        <w:t>…………………………………………………………………………….</w:t>
      </w:r>
    </w:p>
    <w:p w14:paraId="47223EF1">
      <w:pPr>
        <w:jc w:val="both"/>
        <w:rPr>
          <w:rFonts w:ascii="Arial" w:hAnsi="Arial" w:cs="Arial"/>
        </w:rPr>
      </w:pPr>
    </w:p>
    <w:p w14:paraId="07D5724E">
      <w:pPr>
        <w:widowControl w:val="0"/>
        <w:numPr>
          <w:ilvl w:val="0"/>
          <w:numId w:val="8"/>
        </w:numPr>
        <w:spacing w:after="0" w:line="240" w:lineRule="auto"/>
        <w:jc w:val="both"/>
        <w:rPr>
          <w:rFonts w:ascii="Arial" w:hAnsi="Arial" w:cs="Arial"/>
          <w:b/>
        </w:rPr>
      </w:pPr>
      <w:r>
        <w:rPr>
          <w:rFonts w:ascii="Arial" w:hAnsi="Arial" w:cs="Arial"/>
          <w:b/>
        </w:rPr>
        <w:t>DECLARATION</w:t>
      </w:r>
    </w:p>
    <w:p w14:paraId="228ECA24">
      <w:pPr>
        <w:ind w:left="360"/>
        <w:jc w:val="both"/>
        <w:rPr>
          <w:rFonts w:ascii="Arial" w:hAnsi="Arial" w:cs="Arial"/>
          <w:b/>
        </w:rPr>
      </w:pPr>
    </w:p>
    <w:p w14:paraId="689C708B">
      <w:pPr>
        <w:ind w:left="720"/>
        <w:jc w:val="both"/>
        <w:rPr>
          <w:rFonts w:ascii="Arial" w:hAnsi="Arial" w:cs="Arial"/>
        </w:rPr>
      </w:pPr>
      <w:r>
        <w:rPr>
          <w:rFonts w:ascii="Arial" w:hAnsi="Arial" w:cs="Arial"/>
        </w:rPr>
        <w:t>I, the undersigned, (name)……………………………………………………………………. in submitting the accompanying bid, do hereby make the following statements that I certify to be true and complete in every respect:</w:t>
      </w:r>
    </w:p>
    <w:p w14:paraId="549666BA">
      <w:pPr>
        <w:ind w:left="720" w:hanging="720"/>
        <w:jc w:val="both"/>
        <w:rPr>
          <w:rFonts w:ascii="Arial" w:hAnsi="Arial" w:cs="Arial"/>
        </w:rPr>
      </w:pPr>
      <w:r>
        <w:rPr>
          <w:rFonts w:ascii="Arial" w:hAnsi="Arial" w:cs="Arial"/>
        </w:rPr>
        <w:t xml:space="preserve">3.1 </w:t>
      </w:r>
      <w:r>
        <w:rPr>
          <w:rFonts w:ascii="Arial" w:hAnsi="Arial" w:cs="Arial"/>
        </w:rPr>
        <w:tab/>
      </w:r>
      <w:r>
        <w:rPr>
          <w:rFonts w:ascii="Arial" w:hAnsi="Arial" w:cs="Arial"/>
        </w:rPr>
        <w:t>I have read and understand the contents of this disclosure;</w:t>
      </w:r>
    </w:p>
    <w:p w14:paraId="28EFCC6E">
      <w:pPr>
        <w:ind w:left="720" w:hanging="720"/>
        <w:jc w:val="both"/>
        <w:rPr>
          <w:rFonts w:ascii="Arial" w:hAnsi="Arial" w:cs="Arial"/>
        </w:rPr>
      </w:pPr>
      <w:r>
        <w:rPr>
          <w:rFonts w:ascii="Arial" w:hAnsi="Arial" w:cs="Arial"/>
        </w:rPr>
        <w:t>3.2</w:t>
      </w:r>
      <w:r>
        <w:rPr>
          <w:rFonts w:ascii="Arial" w:hAnsi="Arial" w:cs="Arial"/>
        </w:rPr>
        <w:tab/>
      </w:r>
      <w:r>
        <w:rPr>
          <w:rFonts w:ascii="Arial" w:hAnsi="Arial" w:cs="Arial"/>
        </w:rPr>
        <w:t>I understand that the accompanying bid will be disqualified if this disclosure is found not to be true and complete in every respect;</w:t>
      </w:r>
    </w:p>
    <w:p w14:paraId="12827028">
      <w:pPr>
        <w:ind w:left="720" w:hanging="720"/>
        <w:jc w:val="both"/>
        <w:rPr>
          <w:rFonts w:ascii="Arial" w:hAnsi="Arial" w:cs="Arial"/>
        </w:rPr>
      </w:pPr>
      <w:r>
        <w:rPr>
          <w:rFonts w:ascii="Arial" w:hAnsi="Arial" w:cs="Arial"/>
        </w:rPr>
        <w:t xml:space="preserve">3.3 </w:t>
      </w:r>
      <w:r>
        <w:rPr>
          <w:rFonts w:ascii="Arial" w:hAnsi="Arial" w:cs="Arial"/>
        </w:rPr>
        <w:tab/>
      </w:r>
      <w:r>
        <w:rPr>
          <w:rFonts w:ascii="Arial" w:hAnsi="Arial" w:cs="Arial"/>
        </w:rPr>
        <w:t>The bidder has arrived at the accompanying bid independently from, and without consultation, communication, agreement or arrangement with any competitor. However, communication between partners in a joint venture or consortium</w:t>
      </w:r>
      <w:r>
        <w:rPr>
          <w:rStyle w:val="12"/>
          <w:rFonts w:ascii="Arial" w:hAnsi="Arial" w:cs="Arial"/>
        </w:rPr>
        <w:footnoteReference w:id="1"/>
      </w:r>
      <w:r>
        <w:rPr>
          <w:rFonts w:ascii="Arial" w:hAnsi="Arial" w:cs="Arial"/>
        </w:rPr>
        <w:t xml:space="preserve"> will not be construed as collusive bidding.</w:t>
      </w:r>
    </w:p>
    <w:p w14:paraId="311559FE">
      <w:pPr>
        <w:ind w:left="720" w:hanging="720"/>
        <w:jc w:val="both"/>
        <w:rPr>
          <w:rFonts w:ascii="Arial" w:hAnsi="Arial" w:cs="Arial"/>
        </w:rPr>
      </w:pPr>
    </w:p>
    <w:p w14:paraId="1B2A263D">
      <w:pPr>
        <w:ind w:left="720" w:hanging="720"/>
        <w:jc w:val="both"/>
        <w:rPr>
          <w:rFonts w:ascii="Arial" w:hAnsi="Arial" w:cs="Arial"/>
        </w:rPr>
      </w:pPr>
      <w:r>
        <w:rPr>
          <w:rFonts w:ascii="Arial" w:hAnsi="Arial" w:cs="Arial"/>
        </w:rPr>
        <w:t>3.4</w:t>
      </w:r>
      <w:r>
        <w:rPr>
          <w:rFonts w:ascii="Arial" w:hAnsi="Arial" w:cs="Arial"/>
          <w:b/>
        </w:rPr>
        <w:t xml:space="preserve"> </w:t>
      </w:r>
      <w:r>
        <w:rPr>
          <w:rFonts w:ascii="Arial" w:hAnsi="Arial" w:cs="Arial"/>
          <w:b/>
        </w:rPr>
        <w:tab/>
      </w:r>
      <w:r>
        <w:rPr>
          <w:rFonts w:ascii="Arial" w:hAnsi="Arial" w:cs="Arial"/>
        </w:rPr>
        <w:t xml:space="preserve">In addition, there have been no consultations, communications, agreements or arrangements with any competitor regarding the quality, quantity, specifications, or prices, including methods, factors or formulas used to calculate prices, market allocation, the intention or decision to submit or not to submit the bid, bidding with the intention not to win the bid and conditions or delivery particulars of the products or services to which this bid invitation relates. </w:t>
      </w:r>
    </w:p>
    <w:p w14:paraId="3B09B825">
      <w:pPr>
        <w:ind w:left="720" w:hanging="720"/>
        <w:jc w:val="both"/>
        <w:rPr>
          <w:rFonts w:ascii="Arial" w:hAnsi="Arial" w:cs="Arial"/>
        </w:rPr>
      </w:pPr>
      <w:r>
        <w:rPr>
          <w:rFonts w:ascii="Arial" w:hAnsi="Arial" w:cs="Arial"/>
        </w:rPr>
        <w:t>3.5</w:t>
      </w:r>
      <w:r>
        <w:rPr>
          <w:rFonts w:ascii="Arial" w:hAnsi="Arial" w:cs="Arial"/>
        </w:rPr>
        <w:tab/>
      </w:r>
    </w:p>
    <w:p w14:paraId="7EEA2FF1">
      <w:pPr>
        <w:ind w:left="720" w:hanging="720"/>
        <w:jc w:val="both"/>
        <w:rPr>
          <w:rFonts w:ascii="Arial" w:hAnsi="Arial" w:cs="Arial"/>
        </w:rPr>
      </w:pPr>
      <w:r>
        <w:rPr>
          <w:rFonts w:ascii="Arial" w:hAnsi="Arial" w:cs="Arial"/>
        </w:rPr>
        <w:t>The terms of the accompanying bid have not been, and will not be, disclosed by the bidder, directly or indirectly, to any competitor, before the date and time of the official bid opening or of the awarding of the contract.</w:t>
      </w:r>
    </w:p>
    <w:p w14:paraId="793E1BD8">
      <w:pPr>
        <w:jc w:val="both"/>
        <w:rPr>
          <w:rFonts w:ascii="Arial" w:hAnsi="Arial" w:cs="Arial"/>
        </w:rPr>
      </w:pPr>
    </w:p>
    <w:p w14:paraId="5EBF31DE">
      <w:pPr>
        <w:ind w:left="720" w:hanging="720"/>
        <w:jc w:val="both"/>
        <w:rPr>
          <w:rFonts w:ascii="Arial" w:hAnsi="Arial" w:cs="Arial"/>
        </w:rPr>
      </w:pPr>
      <w:r>
        <w:rPr>
          <w:rFonts w:ascii="Arial" w:hAnsi="Arial" w:cs="Arial"/>
        </w:rPr>
        <w:t xml:space="preserve">3.6 </w:t>
      </w:r>
      <w:r>
        <w:rPr>
          <w:rFonts w:ascii="Arial" w:hAnsi="Arial" w:cs="Arial"/>
        </w:rPr>
        <w:tab/>
      </w:r>
      <w:r>
        <w:rPr>
          <w:rFonts w:ascii="Arial" w:hAnsi="Arial" w:cs="Arial"/>
        </w:rPr>
        <w:t>There have been no consultations, communications, agreements or arrangements made by the bidder with any official of the procuring institution about this procurement process before and during the bidding process except to provide clarification on the bid submitted where so required by the institution; and the bidder was not involved in the drafting of the specifications or terms of reference for this bid.</w:t>
      </w:r>
    </w:p>
    <w:p w14:paraId="6D656EAB">
      <w:pPr>
        <w:ind w:left="720" w:hanging="720"/>
        <w:jc w:val="both"/>
        <w:rPr>
          <w:rFonts w:ascii="Arial" w:hAnsi="Arial" w:cs="Arial"/>
        </w:rPr>
      </w:pPr>
      <w:r>
        <w:rPr>
          <w:rFonts w:ascii="Arial" w:hAnsi="Arial" w:cs="Arial"/>
        </w:rPr>
        <w:t>3.7     I am aware that, in addition and without prejudice to any other remedy provided to combat any restrictive practices related to bids and contracts, suspicious bids will be reported to the Competition Commission for investigation and possible imposition of administrative penalties in terms of section 59 of the Competition Act No 89 of 1998 and or may be reported to the National Prosecuting Authority (NPA) for criminal investigation and or may be restricted from conducting business with the public sector for a period not exceeding ten (10) years in terms of the Prevention and Combating of Corrupt Activities Act No 12 of 2004 or any other applicable legislation.</w:t>
      </w:r>
    </w:p>
    <w:p w14:paraId="67537534">
      <w:pPr>
        <w:tabs>
          <w:tab w:val="left" w:pos="1418"/>
          <w:tab w:val="right" w:pos="9752"/>
        </w:tabs>
        <w:ind w:left="720"/>
        <w:jc w:val="both"/>
        <w:rPr>
          <w:rFonts w:ascii="Arial" w:hAnsi="Arial" w:cs="Arial"/>
          <w:lang w:val="en-GB"/>
        </w:rPr>
      </w:pPr>
      <w:r>
        <w:rPr>
          <w:rFonts w:ascii="Arial" w:hAnsi="Arial" w:cs="Arial"/>
          <w:lang w:val="en-GB"/>
        </w:rPr>
        <w:t xml:space="preserve">I CERTIFY THAT THE INFORMATION FURNISHED IN PARAGRAPHS 1, 2 and 3 ABOVE IS CORRECT. </w:t>
      </w:r>
    </w:p>
    <w:p w14:paraId="07C43911">
      <w:pPr>
        <w:pStyle w:val="10"/>
        <w:ind w:left="720"/>
        <w:rPr>
          <w:rFonts w:ascii="Arial" w:hAnsi="Arial" w:cs="Arial"/>
          <w:sz w:val="22"/>
          <w:szCs w:val="22"/>
        </w:rPr>
      </w:pPr>
      <w:r>
        <w:rPr>
          <w:rFonts w:ascii="Arial" w:hAnsi="Arial" w:cs="Arial"/>
          <w:sz w:val="22"/>
          <w:szCs w:val="22"/>
        </w:rPr>
        <w:t xml:space="preserve">I ACCEPT THAT THE STATE MAY REJECT THE BID OR ACT AGAINST ME IN TERMS OF PARAGRAPH 6 OF PFMA SCM INSTRUCTION 03 OF 2021/22 ON </w:t>
      </w:r>
      <w:r>
        <w:rPr>
          <w:rFonts w:ascii="Arial" w:hAnsi="Arial" w:cs="Arial"/>
          <w:bCs/>
          <w:sz w:val="22"/>
          <w:szCs w:val="22"/>
        </w:rPr>
        <w:t>PREVENTING AND COMBATING ABUSE IN THE SUPPLY CHAIN MANAGEMENT SYSTEM</w:t>
      </w:r>
      <w:r>
        <w:rPr>
          <w:rFonts w:ascii="Arial" w:hAnsi="Arial" w:cs="Arial"/>
          <w:sz w:val="22"/>
          <w:szCs w:val="22"/>
        </w:rPr>
        <w:t xml:space="preserve"> SHOULD THIS DECLARATION PROVE TO BE FALSE.  </w:t>
      </w:r>
    </w:p>
    <w:p w14:paraId="0DCDE73E">
      <w:pPr>
        <w:tabs>
          <w:tab w:val="left" w:pos="900"/>
          <w:tab w:val="left" w:pos="2250"/>
          <w:tab w:val="right" w:pos="9752"/>
        </w:tabs>
        <w:ind w:firstLine="540"/>
        <w:jc w:val="both"/>
        <w:rPr>
          <w:rFonts w:ascii="Arial" w:hAnsi="Arial" w:cs="Arial"/>
          <w:lang w:val="en-GB"/>
        </w:rPr>
      </w:pPr>
    </w:p>
    <w:p w14:paraId="2F2CF37E">
      <w:pPr>
        <w:tabs>
          <w:tab w:val="left" w:pos="3960"/>
          <w:tab w:val="left" w:pos="7020"/>
          <w:tab w:val="right" w:pos="9752"/>
        </w:tabs>
        <w:ind w:left="720"/>
        <w:jc w:val="both"/>
        <w:rPr>
          <w:rFonts w:ascii="Arial" w:hAnsi="Arial" w:cs="Arial"/>
          <w:lang w:val="en-GB"/>
        </w:rPr>
      </w:pPr>
      <w:r>
        <w:rPr>
          <w:rFonts w:ascii="Arial" w:hAnsi="Arial" w:cs="Arial"/>
          <w:lang w:val="en-GB"/>
        </w:rPr>
        <w:t>………………………………</w:t>
      </w:r>
      <w:r>
        <w:rPr>
          <w:rFonts w:ascii="Arial" w:hAnsi="Arial" w:cs="Arial"/>
          <w:lang w:val="en-GB"/>
        </w:rPr>
        <w:tab/>
      </w:r>
      <w:r>
        <w:rPr>
          <w:rFonts w:ascii="Arial" w:hAnsi="Arial" w:cs="Arial"/>
          <w:lang w:val="en-GB"/>
        </w:rPr>
        <w:t xml:space="preserve"> ..…………………………………………… </w:t>
      </w:r>
      <w:r>
        <w:rPr>
          <w:rFonts w:ascii="Arial" w:hAnsi="Arial" w:cs="Arial"/>
          <w:lang w:val="en-GB"/>
        </w:rPr>
        <w:tab/>
      </w:r>
    </w:p>
    <w:p w14:paraId="6A85E490">
      <w:pPr>
        <w:tabs>
          <w:tab w:val="left" w:pos="1080"/>
          <w:tab w:val="left" w:pos="4320"/>
          <w:tab w:val="left" w:pos="7920"/>
          <w:tab w:val="right" w:pos="9752"/>
        </w:tabs>
        <w:ind w:left="540"/>
        <w:jc w:val="both"/>
        <w:rPr>
          <w:rFonts w:ascii="Arial" w:hAnsi="Arial" w:cs="Arial"/>
          <w:lang w:val="en-GB"/>
        </w:rPr>
      </w:pPr>
      <w:r>
        <w:rPr>
          <w:rFonts w:ascii="Arial" w:hAnsi="Arial" w:cs="Arial"/>
          <w:lang w:val="en-GB"/>
        </w:rPr>
        <w:tab/>
      </w:r>
      <w:r>
        <w:rPr>
          <w:rFonts w:ascii="Arial" w:hAnsi="Arial" w:cs="Arial"/>
          <w:lang w:val="en-GB"/>
        </w:rPr>
        <w:t>Signature</w:t>
      </w:r>
      <w:r>
        <w:rPr>
          <w:rFonts w:ascii="Arial" w:hAnsi="Arial" w:cs="Arial"/>
          <w:lang w:val="en-GB"/>
        </w:rPr>
        <w:tab/>
      </w:r>
      <w:r>
        <w:rPr>
          <w:rFonts w:ascii="Arial" w:hAnsi="Arial" w:cs="Arial"/>
          <w:lang w:val="en-GB"/>
        </w:rPr>
        <w:t xml:space="preserve">                          Date</w:t>
      </w:r>
    </w:p>
    <w:p w14:paraId="2D9E6691">
      <w:pPr>
        <w:tabs>
          <w:tab w:val="left" w:pos="3960"/>
          <w:tab w:val="left" w:pos="7020"/>
          <w:tab w:val="right" w:pos="9752"/>
        </w:tabs>
        <w:ind w:left="540"/>
        <w:jc w:val="both"/>
        <w:rPr>
          <w:rFonts w:ascii="Arial" w:hAnsi="Arial" w:cs="Arial"/>
          <w:lang w:val="en-GB"/>
        </w:rPr>
      </w:pPr>
    </w:p>
    <w:p w14:paraId="30D1A4FD">
      <w:pPr>
        <w:tabs>
          <w:tab w:val="left" w:pos="3960"/>
          <w:tab w:val="left" w:pos="7020"/>
          <w:tab w:val="right" w:pos="9752"/>
        </w:tabs>
        <w:ind w:left="720"/>
        <w:jc w:val="both"/>
        <w:rPr>
          <w:rFonts w:ascii="Arial" w:hAnsi="Arial" w:cs="Arial"/>
          <w:lang w:val="en-GB"/>
        </w:rPr>
      </w:pPr>
      <w:r>
        <w:rPr>
          <w:rFonts w:ascii="Arial" w:hAnsi="Arial" w:cs="Arial"/>
          <w:lang w:val="en-GB"/>
        </w:rPr>
        <w:t>………………………………</w:t>
      </w:r>
      <w:r>
        <w:rPr>
          <w:rFonts w:ascii="Arial" w:hAnsi="Arial" w:cs="Arial"/>
          <w:lang w:val="en-GB"/>
        </w:rPr>
        <w:tab/>
      </w:r>
      <w:r>
        <w:rPr>
          <w:rFonts w:ascii="Arial" w:hAnsi="Arial" w:cs="Arial"/>
          <w:lang w:val="en-GB"/>
        </w:rPr>
        <w:t>………………………………………………</w:t>
      </w:r>
    </w:p>
    <w:p w14:paraId="75B34F5B">
      <w:pPr>
        <w:tabs>
          <w:tab w:val="left" w:pos="1080"/>
          <w:tab w:val="left" w:pos="5760"/>
          <w:tab w:val="left" w:pos="7020"/>
          <w:tab w:val="right" w:pos="9752"/>
        </w:tabs>
        <w:ind w:left="540"/>
        <w:jc w:val="both"/>
        <w:rPr>
          <w:rFonts w:ascii="Arial" w:hAnsi="Arial" w:cs="Arial"/>
          <w:lang w:val="en-GB"/>
        </w:rPr>
      </w:pPr>
      <w:r>
        <w:rPr>
          <w:rFonts w:ascii="Arial" w:hAnsi="Arial" w:cs="Arial"/>
          <w:lang w:val="en-GB"/>
        </w:rPr>
        <w:tab/>
      </w:r>
      <w:r>
        <w:rPr>
          <w:rFonts w:ascii="Arial" w:hAnsi="Arial" w:cs="Arial"/>
          <w:lang w:val="en-GB"/>
        </w:rPr>
        <w:t xml:space="preserve">Position </w:t>
      </w:r>
      <w:r>
        <w:rPr>
          <w:rFonts w:ascii="Arial" w:hAnsi="Arial" w:cs="Arial"/>
          <w:lang w:val="en-GB"/>
        </w:rPr>
        <w:tab/>
      </w:r>
      <w:r>
        <w:rPr>
          <w:rFonts w:ascii="Arial" w:hAnsi="Arial" w:cs="Arial"/>
          <w:lang w:val="en-GB"/>
        </w:rPr>
        <w:t>Name of bidder</w:t>
      </w:r>
    </w:p>
    <w:p w14:paraId="7AF840E7">
      <w:pPr>
        <w:tabs>
          <w:tab w:val="left" w:pos="1080"/>
          <w:tab w:val="left" w:pos="5760"/>
          <w:tab w:val="left" w:pos="7020"/>
          <w:tab w:val="right" w:pos="9752"/>
        </w:tabs>
        <w:ind w:left="540"/>
        <w:jc w:val="right"/>
        <w:rPr>
          <w:rFonts w:ascii="Arial Narrow" w:hAnsi="Arial Narrow"/>
          <w:sz w:val="18"/>
          <w:szCs w:val="18"/>
          <w:lang w:val="en-GB"/>
        </w:rPr>
      </w:pPr>
    </w:p>
    <w:p w14:paraId="20DEDF06"/>
    <w:sectPr>
      <w:headerReference r:id="rId5" w:type="default"/>
      <w:footerReference r:id="rId6" w:type="default"/>
      <w:pgSz w:w="11906" w:h="16838"/>
      <w:pgMar w:top="1440" w:right="1440" w:bottom="1440" w:left="1440"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00"/>
    <w:family w:val="auto"/>
    <w:pitch w:val="default"/>
    <w:sig w:usb0="E4002EFF" w:usb1="C000247B" w:usb2="00000009" w:usb3="00000000" w:csb0="200001FF" w:csb1="00000000"/>
  </w:font>
  <w:font w:name="等线">
    <w:altName w:val="Microsoft YaHei"/>
    <w:panose1 w:val="00000000000000000000"/>
    <w:charset w:val="00"/>
    <w:family w:val="auto"/>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Segoe UI">
    <w:panose1 w:val="020B0502040204020203"/>
    <w:charset w:val="00"/>
    <w:family w:val="swiss"/>
    <w:pitch w:val="default"/>
    <w:sig w:usb0="E4002EFF" w:usb1="C000E47F" w:usb2="00000009" w:usb3="00000000" w:csb0="200001FF" w:csb1="00000000"/>
  </w:font>
  <w:font w:name="Cambria">
    <w:panose1 w:val="02040503050406030204"/>
    <w:charset w:val="00"/>
    <w:family w:val="roman"/>
    <w:pitch w:val="default"/>
    <w:sig w:usb0="E00006FF" w:usb1="420024FF" w:usb2="02000000" w:usb3="00000000" w:csb0="2000019F" w:csb1="00000000"/>
  </w:font>
  <w:font w:name="Century Gothic">
    <w:panose1 w:val="020B0502020202020204"/>
    <w:charset w:val="00"/>
    <w:family w:val="swiss"/>
    <w:pitch w:val="default"/>
    <w:sig w:usb0="00000287" w:usb1="00000000" w:usb2="00000000" w:usb3="00000000" w:csb0="2000009F" w:csb1="DFD7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9169713"/>
      <w:placeholder>
        <w:docPart w:val="1007FE03831246A7B617289ACEA6C0DD"/>
      </w:placeholder>
      <w:temporary/>
      <w:showingPlcHdr/>
      <w15:appearance w15:val="hidden"/>
    </w:sdtPr>
    <w:sdtContent>
      <w:p w14:paraId="689250E5">
        <w:pPr>
          <w:pStyle w:val="11"/>
        </w:pPr>
        <w:r>
          <w:t>[Type here]</w:t>
        </w:r>
      </w:p>
    </w:sdtContent>
  </w:sdt>
  <w:p w14:paraId="50365DF2">
    <w:pPr>
      <w:pStyle w:val="11"/>
      <w:rPr>
        <w:b/>
        <w:b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pPr>
        <w:spacing w:before="0" w:after="0" w:line="276" w:lineRule="auto"/>
      </w:pPr>
      <w:r>
        <w:separator/>
      </w:r>
    </w:p>
  </w:footnote>
  <w:footnote w:type="continuationSeparator" w:id="5">
    <w:p>
      <w:pPr>
        <w:spacing w:before="0" w:after="0" w:line="276" w:lineRule="auto"/>
      </w:pPr>
      <w:r>
        <w:continuationSeparator/>
      </w:r>
    </w:p>
  </w:footnote>
  <w:footnote w:id="0">
    <w:p w14:paraId="648045CF">
      <w:pPr>
        <w:pStyle w:val="13"/>
      </w:pPr>
      <w:r>
        <w:rPr>
          <w:rStyle w:val="12"/>
        </w:rPr>
        <w:footnoteRef/>
      </w:r>
      <w:r>
        <w:t xml:space="preserve"> the power, by one person or a group of persons holding the majority of the equity of an enterprise, alternatively, the person/s having the deciding vote or power to influence or to direct the course and decisions of the enterprise.</w:t>
      </w:r>
    </w:p>
    <w:p w14:paraId="28031401">
      <w:pPr>
        <w:pStyle w:val="13"/>
      </w:pPr>
    </w:p>
    <w:p w14:paraId="1923433B">
      <w:pPr>
        <w:pStyle w:val="13"/>
      </w:pPr>
    </w:p>
  </w:footnote>
  <w:footnote w:id="1">
    <w:p w14:paraId="78D6F23E">
      <w:pPr>
        <w:pStyle w:val="13"/>
        <w:rPr>
          <w:lang w:val="en-ZA"/>
        </w:rPr>
      </w:pPr>
      <w:r>
        <w:rPr>
          <w:rStyle w:val="12"/>
        </w:rPr>
        <w:footnoteRef/>
      </w:r>
      <w:r>
        <w:t xml:space="preserve"> Joint venture or Consortium means an association of persons for the purpose of combining their expertise, property, capital, efforts, skill and knowledge in an activity for the execution of a contract.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2DCB8">
    <w:pPr>
      <w:pStyle w:val="14"/>
    </w:pPr>
    <w:sdt>
      <w:sdtPr>
        <w:id w:val="1043101532"/>
      </w:sdtPr>
      <w:sdtContent/>
    </w:sdt>
    <w:r>
      <w:rPr>
        <w:lang w:eastAsia="en-ZA"/>
      </w:rPr>
      <w:drawing>
        <wp:anchor distT="0" distB="0" distL="114300" distR="114300" simplePos="0" relativeHeight="251659264" behindDoc="1" locked="0" layoutInCell="1" allowOverlap="1">
          <wp:simplePos x="0" y="0"/>
          <wp:positionH relativeFrom="page">
            <wp:posOffset>16510</wp:posOffset>
          </wp:positionH>
          <wp:positionV relativeFrom="page">
            <wp:posOffset>8255</wp:posOffset>
          </wp:positionV>
          <wp:extent cx="7541895" cy="10662920"/>
          <wp:effectExtent l="0" t="0" r="1905"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42000" cy="106632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640977"/>
    <w:multiLevelType w:val="multilevel"/>
    <w:tmpl w:val="05640977"/>
    <w:lvl w:ilvl="0" w:tentative="0">
      <w:start w:val="1"/>
      <w:numFmt w:val="decimal"/>
      <w:lvlText w:val="%1."/>
      <w:lvlJc w:val="left"/>
      <w:pPr>
        <w:ind w:left="360" w:hanging="360"/>
      </w:pPr>
    </w:lvl>
    <w:lvl w:ilvl="1" w:tentative="0">
      <w:start w:val="11"/>
      <w:numFmt w:val="decimal"/>
      <w:isLgl/>
      <w:lvlText w:val="%1.%2"/>
      <w:lvlJc w:val="left"/>
      <w:pPr>
        <w:ind w:left="600" w:hanging="600"/>
      </w:pPr>
      <w:rPr>
        <w:rFonts w:hint="default"/>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720" w:hanging="72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080" w:hanging="1080"/>
      </w:pPr>
      <w:rPr>
        <w:rFonts w:hint="default"/>
      </w:rPr>
    </w:lvl>
    <w:lvl w:ilvl="6" w:tentative="0">
      <w:start w:val="1"/>
      <w:numFmt w:val="decimal"/>
      <w:isLgl/>
      <w:lvlText w:val="%1.%2.%3.%4.%5.%6.%7"/>
      <w:lvlJc w:val="left"/>
      <w:pPr>
        <w:ind w:left="1440" w:hanging="1440"/>
      </w:pPr>
      <w:rPr>
        <w:rFonts w:hint="default"/>
      </w:rPr>
    </w:lvl>
    <w:lvl w:ilvl="7" w:tentative="0">
      <w:start w:val="1"/>
      <w:numFmt w:val="decimal"/>
      <w:isLgl/>
      <w:lvlText w:val="%1.%2.%3.%4.%5.%6.%7.%8"/>
      <w:lvlJc w:val="left"/>
      <w:pPr>
        <w:ind w:left="1440" w:hanging="1440"/>
      </w:pPr>
      <w:rPr>
        <w:rFonts w:hint="default"/>
      </w:rPr>
    </w:lvl>
    <w:lvl w:ilvl="8" w:tentative="0">
      <w:start w:val="1"/>
      <w:numFmt w:val="decimal"/>
      <w:isLgl/>
      <w:lvlText w:val="%1.%2.%3.%4.%5.%6.%7.%8.%9"/>
      <w:lvlJc w:val="left"/>
      <w:pPr>
        <w:ind w:left="1440" w:hanging="1440"/>
      </w:pPr>
      <w:rPr>
        <w:rFonts w:hint="default"/>
      </w:rPr>
    </w:lvl>
  </w:abstractNum>
  <w:abstractNum w:abstractNumId="1">
    <w:nsid w:val="0D1A6026"/>
    <w:multiLevelType w:val="multilevel"/>
    <w:tmpl w:val="0D1A6026"/>
    <w:lvl w:ilvl="0" w:tentative="0">
      <w:start w:val="1"/>
      <w:numFmt w:val="bullet"/>
      <w:lvlText w:val=""/>
      <w:lvlJc w:val="left"/>
      <w:pPr>
        <w:tabs>
          <w:tab w:val="left" w:pos="360"/>
        </w:tabs>
        <w:ind w:left="360" w:hanging="360"/>
      </w:pPr>
      <w:rPr>
        <w:rFonts w:hint="default" w:ascii="Wingdings" w:hAnsi="Wingdings"/>
      </w:rPr>
    </w:lvl>
    <w:lvl w:ilvl="1" w:tentative="0">
      <w:start w:val="1"/>
      <w:numFmt w:val="bullet"/>
      <w:lvlText w:val="o"/>
      <w:lvlJc w:val="left"/>
      <w:pPr>
        <w:tabs>
          <w:tab w:val="left" w:pos="1080"/>
        </w:tabs>
        <w:ind w:left="1080" w:hanging="360"/>
      </w:pPr>
      <w:rPr>
        <w:rFonts w:hint="default" w:ascii="Courier New" w:hAnsi="Courier New"/>
      </w:rPr>
    </w:lvl>
    <w:lvl w:ilvl="2" w:tentative="0">
      <w:start w:val="1"/>
      <w:numFmt w:val="bullet"/>
      <w:lvlText w:val=""/>
      <w:lvlJc w:val="left"/>
      <w:pPr>
        <w:tabs>
          <w:tab w:val="left" w:pos="1800"/>
        </w:tabs>
        <w:ind w:left="1800" w:hanging="360"/>
      </w:pPr>
      <w:rPr>
        <w:rFonts w:hint="default" w:ascii="Wingdings" w:hAnsi="Wingdings"/>
      </w:rPr>
    </w:lvl>
    <w:lvl w:ilvl="3" w:tentative="0">
      <w:start w:val="1"/>
      <w:numFmt w:val="bullet"/>
      <w:lvlText w:val=""/>
      <w:lvlJc w:val="left"/>
      <w:pPr>
        <w:tabs>
          <w:tab w:val="left" w:pos="2520"/>
        </w:tabs>
        <w:ind w:left="2520" w:hanging="360"/>
      </w:pPr>
      <w:rPr>
        <w:rFonts w:hint="default" w:ascii="Symbol" w:hAnsi="Symbol"/>
      </w:rPr>
    </w:lvl>
    <w:lvl w:ilvl="4" w:tentative="0">
      <w:start w:val="1"/>
      <w:numFmt w:val="bullet"/>
      <w:lvlText w:val="o"/>
      <w:lvlJc w:val="left"/>
      <w:pPr>
        <w:tabs>
          <w:tab w:val="left" w:pos="3240"/>
        </w:tabs>
        <w:ind w:left="3240" w:hanging="360"/>
      </w:pPr>
      <w:rPr>
        <w:rFonts w:hint="default" w:ascii="Courier New" w:hAnsi="Courier New"/>
      </w:rPr>
    </w:lvl>
    <w:lvl w:ilvl="5" w:tentative="0">
      <w:start w:val="1"/>
      <w:numFmt w:val="bullet"/>
      <w:lvlText w:val=""/>
      <w:lvlJc w:val="left"/>
      <w:pPr>
        <w:tabs>
          <w:tab w:val="left" w:pos="3960"/>
        </w:tabs>
        <w:ind w:left="3960" w:hanging="360"/>
      </w:pPr>
      <w:rPr>
        <w:rFonts w:hint="default" w:ascii="Wingdings" w:hAnsi="Wingdings"/>
      </w:rPr>
    </w:lvl>
    <w:lvl w:ilvl="6" w:tentative="0">
      <w:start w:val="1"/>
      <w:numFmt w:val="bullet"/>
      <w:lvlText w:val=""/>
      <w:lvlJc w:val="left"/>
      <w:pPr>
        <w:tabs>
          <w:tab w:val="left" w:pos="4680"/>
        </w:tabs>
        <w:ind w:left="4680" w:hanging="360"/>
      </w:pPr>
      <w:rPr>
        <w:rFonts w:hint="default" w:ascii="Symbol" w:hAnsi="Symbol"/>
      </w:rPr>
    </w:lvl>
    <w:lvl w:ilvl="7" w:tentative="0">
      <w:start w:val="1"/>
      <w:numFmt w:val="bullet"/>
      <w:lvlText w:val="o"/>
      <w:lvlJc w:val="left"/>
      <w:pPr>
        <w:tabs>
          <w:tab w:val="left" w:pos="5400"/>
        </w:tabs>
        <w:ind w:left="5400" w:hanging="360"/>
      </w:pPr>
      <w:rPr>
        <w:rFonts w:hint="default" w:ascii="Courier New" w:hAnsi="Courier New"/>
      </w:rPr>
    </w:lvl>
    <w:lvl w:ilvl="8" w:tentative="0">
      <w:start w:val="1"/>
      <w:numFmt w:val="bullet"/>
      <w:lvlText w:val=""/>
      <w:lvlJc w:val="left"/>
      <w:pPr>
        <w:tabs>
          <w:tab w:val="left" w:pos="6120"/>
        </w:tabs>
        <w:ind w:left="6120" w:hanging="360"/>
      </w:pPr>
      <w:rPr>
        <w:rFonts w:hint="default" w:ascii="Wingdings" w:hAnsi="Wingdings"/>
      </w:rPr>
    </w:lvl>
  </w:abstractNum>
  <w:abstractNum w:abstractNumId="2">
    <w:nsid w:val="17EB4FD1"/>
    <w:multiLevelType w:val="multilevel"/>
    <w:tmpl w:val="17EB4FD1"/>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3EF801DD"/>
    <w:multiLevelType w:val="multilevel"/>
    <w:tmpl w:val="3EF801DD"/>
    <w:lvl w:ilvl="0" w:tentative="0">
      <w:start w:val="1"/>
      <w:numFmt w:val="bullet"/>
      <w:lvlText w:val=""/>
      <w:lvlJc w:val="left"/>
      <w:pPr>
        <w:ind w:left="1080" w:hanging="360"/>
      </w:pPr>
      <w:rPr>
        <w:rFonts w:hint="default" w:ascii="Symbol" w:hAnsi="Symbol"/>
      </w:rPr>
    </w:lvl>
    <w:lvl w:ilvl="1" w:tentative="0">
      <w:start w:val="1"/>
      <w:numFmt w:val="bullet"/>
      <w:lvlText w:val="o"/>
      <w:lvlJc w:val="left"/>
      <w:pPr>
        <w:ind w:left="1800" w:hanging="360"/>
      </w:pPr>
      <w:rPr>
        <w:rFonts w:hint="default" w:ascii="Courier New" w:hAnsi="Courier New" w:cs="Courier New"/>
      </w:rPr>
    </w:lvl>
    <w:lvl w:ilvl="2" w:tentative="0">
      <w:start w:val="1"/>
      <w:numFmt w:val="bullet"/>
      <w:lvlText w:val=""/>
      <w:lvlJc w:val="left"/>
      <w:pPr>
        <w:ind w:left="2520" w:hanging="360"/>
      </w:pPr>
      <w:rPr>
        <w:rFonts w:hint="default" w:ascii="Wingdings" w:hAnsi="Wingdings"/>
      </w:rPr>
    </w:lvl>
    <w:lvl w:ilvl="3" w:tentative="0">
      <w:start w:val="1"/>
      <w:numFmt w:val="bullet"/>
      <w:lvlText w:val=""/>
      <w:lvlJc w:val="left"/>
      <w:pPr>
        <w:ind w:left="3240" w:hanging="360"/>
      </w:pPr>
      <w:rPr>
        <w:rFonts w:hint="default" w:ascii="Symbol" w:hAnsi="Symbol"/>
      </w:rPr>
    </w:lvl>
    <w:lvl w:ilvl="4" w:tentative="0">
      <w:start w:val="1"/>
      <w:numFmt w:val="bullet"/>
      <w:lvlText w:val="o"/>
      <w:lvlJc w:val="left"/>
      <w:pPr>
        <w:ind w:left="3960" w:hanging="360"/>
      </w:pPr>
      <w:rPr>
        <w:rFonts w:hint="default" w:ascii="Courier New" w:hAnsi="Courier New" w:cs="Courier New"/>
      </w:rPr>
    </w:lvl>
    <w:lvl w:ilvl="5" w:tentative="0">
      <w:start w:val="1"/>
      <w:numFmt w:val="bullet"/>
      <w:lvlText w:val=""/>
      <w:lvlJc w:val="left"/>
      <w:pPr>
        <w:ind w:left="4680" w:hanging="360"/>
      </w:pPr>
      <w:rPr>
        <w:rFonts w:hint="default" w:ascii="Wingdings" w:hAnsi="Wingdings"/>
      </w:rPr>
    </w:lvl>
    <w:lvl w:ilvl="6" w:tentative="0">
      <w:start w:val="1"/>
      <w:numFmt w:val="bullet"/>
      <w:lvlText w:val=""/>
      <w:lvlJc w:val="left"/>
      <w:pPr>
        <w:ind w:left="5400" w:hanging="360"/>
      </w:pPr>
      <w:rPr>
        <w:rFonts w:hint="default" w:ascii="Symbol" w:hAnsi="Symbol"/>
      </w:rPr>
    </w:lvl>
    <w:lvl w:ilvl="7" w:tentative="0">
      <w:start w:val="1"/>
      <w:numFmt w:val="bullet"/>
      <w:lvlText w:val="o"/>
      <w:lvlJc w:val="left"/>
      <w:pPr>
        <w:ind w:left="6120" w:hanging="360"/>
      </w:pPr>
      <w:rPr>
        <w:rFonts w:hint="default" w:ascii="Courier New" w:hAnsi="Courier New" w:cs="Courier New"/>
      </w:rPr>
    </w:lvl>
    <w:lvl w:ilvl="8" w:tentative="0">
      <w:start w:val="1"/>
      <w:numFmt w:val="bullet"/>
      <w:lvlText w:val=""/>
      <w:lvlJc w:val="left"/>
      <w:pPr>
        <w:ind w:left="6840" w:hanging="360"/>
      </w:pPr>
      <w:rPr>
        <w:rFonts w:hint="default" w:ascii="Wingdings" w:hAnsi="Wingdings"/>
      </w:rPr>
    </w:lvl>
  </w:abstractNum>
  <w:abstractNum w:abstractNumId="4">
    <w:nsid w:val="426A1163"/>
    <w:multiLevelType w:val="multilevel"/>
    <w:tmpl w:val="426A1163"/>
    <w:lvl w:ilvl="0" w:tentative="0">
      <w:start w:val="1"/>
      <w:numFmt w:val="decimal"/>
      <w:lvlText w:val="%1."/>
      <w:lvlJc w:val="left"/>
      <w:pPr>
        <w:ind w:left="720" w:hanging="360"/>
      </w:pPr>
      <w:rPr>
        <w:rFonts w:hint="default"/>
      </w:rPr>
    </w:lvl>
    <w:lvl w:ilvl="1" w:tentative="0">
      <w:start w:val="4"/>
      <w:numFmt w:val="decimal"/>
      <w:isLgl/>
      <w:lvlText w:val="%1.%2"/>
      <w:lvlJc w:val="left"/>
      <w:pPr>
        <w:ind w:left="855" w:hanging="495"/>
      </w:pPr>
      <w:rPr>
        <w:rFonts w:hint="default"/>
      </w:rPr>
    </w:lvl>
    <w:lvl w:ilvl="2" w:tentative="0">
      <w:start w:val="1"/>
      <w:numFmt w:val="decimal"/>
      <w:isLgl/>
      <w:lvlText w:val="%1.%2.%3"/>
      <w:lvlJc w:val="left"/>
      <w:pPr>
        <w:ind w:left="1080" w:hanging="720"/>
      </w:pPr>
      <w:rPr>
        <w:rFonts w:hint="default"/>
      </w:rPr>
    </w:lvl>
    <w:lvl w:ilvl="3" w:tentative="0">
      <w:start w:val="1"/>
      <w:numFmt w:val="decimal"/>
      <w:isLgl/>
      <w:lvlText w:val="%1.%2.%3.%4"/>
      <w:lvlJc w:val="left"/>
      <w:pPr>
        <w:ind w:left="1440" w:hanging="1080"/>
      </w:pPr>
      <w:rPr>
        <w:rFonts w:hint="default"/>
      </w:rPr>
    </w:lvl>
    <w:lvl w:ilvl="4" w:tentative="0">
      <w:start w:val="1"/>
      <w:numFmt w:val="decimal"/>
      <w:isLgl/>
      <w:lvlText w:val="%1.%2.%3.%4.%5"/>
      <w:lvlJc w:val="left"/>
      <w:pPr>
        <w:ind w:left="1440" w:hanging="1080"/>
      </w:pPr>
      <w:rPr>
        <w:rFonts w:hint="default"/>
      </w:rPr>
    </w:lvl>
    <w:lvl w:ilvl="5" w:tentative="0">
      <w:start w:val="1"/>
      <w:numFmt w:val="decimal"/>
      <w:isLgl/>
      <w:lvlText w:val="%1.%2.%3.%4.%5.%6"/>
      <w:lvlJc w:val="left"/>
      <w:pPr>
        <w:ind w:left="1800" w:hanging="1440"/>
      </w:pPr>
      <w:rPr>
        <w:rFonts w:hint="default"/>
      </w:rPr>
    </w:lvl>
    <w:lvl w:ilvl="6" w:tentative="0">
      <w:start w:val="1"/>
      <w:numFmt w:val="decimal"/>
      <w:isLgl/>
      <w:lvlText w:val="%1.%2.%3.%4.%5.%6.%7"/>
      <w:lvlJc w:val="left"/>
      <w:pPr>
        <w:ind w:left="1800" w:hanging="1440"/>
      </w:pPr>
      <w:rPr>
        <w:rFonts w:hint="default"/>
      </w:rPr>
    </w:lvl>
    <w:lvl w:ilvl="7" w:tentative="0">
      <w:start w:val="1"/>
      <w:numFmt w:val="decimal"/>
      <w:isLgl/>
      <w:lvlText w:val="%1.%2.%3.%4.%5.%6.%7.%8"/>
      <w:lvlJc w:val="left"/>
      <w:pPr>
        <w:ind w:left="2160" w:hanging="1800"/>
      </w:pPr>
      <w:rPr>
        <w:rFonts w:hint="default"/>
      </w:rPr>
    </w:lvl>
    <w:lvl w:ilvl="8" w:tentative="0">
      <w:start w:val="1"/>
      <w:numFmt w:val="decimal"/>
      <w:isLgl/>
      <w:lvlText w:val="%1.%2.%3.%4.%5.%6.%7.%8.%9"/>
      <w:lvlJc w:val="left"/>
      <w:pPr>
        <w:ind w:left="2160" w:hanging="1800"/>
      </w:pPr>
      <w:rPr>
        <w:rFonts w:hint="default"/>
      </w:rPr>
    </w:lvl>
  </w:abstractNum>
  <w:abstractNum w:abstractNumId="5">
    <w:nsid w:val="5F4B06C6"/>
    <w:multiLevelType w:val="multilevel"/>
    <w:tmpl w:val="5F4B06C6"/>
    <w:lvl w:ilvl="0" w:tentative="0">
      <w:start w:val="2"/>
      <w:numFmt w:val="decimal"/>
      <w:lvlText w:val="%1"/>
      <w:lvlJc w:val="left"/>
      <w:pPr>
        <w:ind w:left="435" w:hanging="435"/>
      </w:pPr>
      <w:rPr>
        <w:rFonts w:hint="default"/>
      </w:rPr>
    </w:lvl>
    <w:lvl w:ilvl="1" w:tentative="0">
      <w:start w:val="3"/>
      <w:numFmt w:val="decimal"/>
      <w:lvlText w:val="%1.%2"/>
      <w:lvlJc w:val="left"/>
      <w:pPr>
        <w:ind w:left="435" w:hanging="43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720" w:hanging="72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080" w:hanging="108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440" w:hanging="1440"/>
      </w:pPr>
      <w:rPr>
        <w:rFonts w:hint="default"/>
      </w:rPr>
    </w:lvl>
  </w:abstractNum>
  <w:abstractNum w:abstractNumId="6">
    <w:nsid w:val="65BF0AF7"/>
    <w:multiLevelType w:val="multilevel"/>
    <w:tmpl w:val="65BF0AF7"/>
    <w:lvl w:ilvl="0" w:tentative="0">
      <w:start w:val="1"/>
      <w:numFmt w:val="decimal"/>
      <w:lvlText w:val="%1."/>
      <w:lvlJc w:val="left"/>
      <w:pPr>
        <w:ind w:left="840" w:hanging="720"/>
      </w:pPr>
      <w:rPr>
        <w:rFonts w:hint="default"/>
        <w:w w:val="100"/>
        <w:lang w:val="en-US" w:eastAsia="en-US" w:bidi="ar-SA"/>
      </w:rPr>
    </w:lvl>
    <w:lvl w:ilvl="1" w:tentative="0">
      <w:start w:val="1"/>
      <w:numFmt w:val="decimal"/>
      <w:lvlText w:val="%1.%2."/>
      <w:lvlJc w:val="left"/>
      <w:pPr>
        <w:ind w:left="840" w:hanging="720"/>
      </w:pPr>
      <w:rPr>
        <w:rFonts w:hint="default" w:ascii="Arial" w:hAnsi="Arial" w:eastAsia="Arial" w:cs="Arial"/>
        <w:b w:val="0"/>
        <w:bCs w:val="0"/>
        <w:i w:val="0"/>
        <w:iCs w:val="0"/>
        <w:w w:val="99"/>
        <w:sz w:val="24"/>
        <w:szCs w:val="24"/>
        <w:lang w:val="en-US" w:eastAsia="en-US" w:bidi="ar-SA"/>
      </w:rPr>
    </w:lvl>
    <w:lvl w:ilvl="2" w:tentative="0">
      <w:start w:val="1"/>
      <w:numFmt w:val="lowerLetter"/>
      <w:lvlText w:val="(%3)"/>
      <w:lvlJc w:val="left"/>
      <w:pPr>
        <w:ind w:left="1560" w:hanging="360"/>
      </w:pPr>
      <w:rPr>
        <w:rFonts w:hint="default" w:ascii="Arial" w:hAnsi="Arial" w:eastAsia="Arial" w:cs="Arial"/>
        <w:b w:val="0"/>
        <w:bCs w:val="0"/>
        <w:i w:val="0"/>
        <w:iCs w:val="0"/>
        <w:w w:val="99"/>
        <w:sz w:val="24"/>
        <w:szCs w:val="24"/>
        <w:lang w:val="en-US" w:eastAsia="en-US" w:bidi="ar-SA"/>
      </w:rPr>
    </w:lvl>
    <w:lvl w:ilvl="3" w:tentative="0">
      <w:start w:val="1"/>
      <w:numFmt w:val="lowerRoman"/>
      <w:lvlText w:val="(%4)"/>
      <w:lvlJc w:val="left"/>
      <w:pPr>
        <w:ind w:left="1822" w:hanging="569"/>
      </w:pPr>
      <w:rPr>
        <w:rFonts w:hint="default" w:ascii="Arial" w:hAnsi="Arial" w:eastAsia="Arial" w:cs="Arial"/>
        <w:b w:val="0"/>
        <w:bCs w:val="0"/>
        <w:i w:val="0"/>
        <w:iCs w:val="0"/>
        <w:spacing w:val="-2"/>
        <w:w w:val="99"/>
        <w:sz w:val="24"/>
        <w:szCs w:val="24"/>
        <w:lang w:val="en-US" w:eastAsia="en-US" w:bidi="ar-SA"/>
      </w:rPr>
    </w:lvl>
    <w:lvl w:ilvl="4" w:tentative="0">
      <w:start w:val="0"/>
      <w:numFmt w:val="bullet"/>
      <w:lvlText w:val="•"/>
      <w:lvlJc w:val="left"/>
      <w:pPr>
        <w:ind w:left="2946" w:hanging="569"/>
      </w:pPr>
      <w:rPr>
        <w:rFonts w:hint="default"/>
        <w:lang w:val="en-US" w:eastAsia="en-US" w:bidi="ar-SA"/>
      </w:rPr>
    </w:lvl>
    <w:lvl w:ilvl="5" w:tentative="0">
      <w:start w:val="0"/>
      <w:numFmt w:val="bullet"/>
      <w:lvlText w:val="•"/>
      <w:lvlJc w:val="left"/>
      <w:pPr>
        <w:ind w:left="4073" w:hanging="569"/>
      </w:pPr>
      <w:rPr>
        <w:rFonts w:hint="default"/>
        <w:lang w:val="en-US" w:eastAsia="en-US" w:bidi="ar-SA"/>
      </w:rPr>
    </w:lvl>
    <w:lvl w:ilvl="6" w:tentative="0">
      <w:start w:val="0"/>
      <w:numFmt w:val="bullet"/>
      <w:lvlText w:val="•"/>
      <w:lvlJc w:val="left"/>
      <w:pPr>
        <w:ind w:left="5199" w:hanging="569"/>
      </w:pPr>
      <w:rPr>
        <w:rFonts w:hint="default"/>
        <w:lang w:val="en-US" w:eastAsia="en-US" w:bidi="ar-SA"/>
      </w:rPr>
    </w:lvl>
    <w:lvl w:ilvl="7" w:tentative="0">
      <w:start w:val="0"/>
      <w:numFmt w:val="bullet"/>
      <w:lvlText w:val="•"/>
      <w:lvlJc w:val="left"/>
      <w:pPr>
        <w:ind w:left="6326" w:hanging="569"/>
      </w:pPr>
      <w:rPr>
        <w:rFonts w:hint="default"/>
        <w:lang w:val="en-US" w:eastAsia="en-US" w:bidi="ar-SA"/>
      </w:rPr>
    </w:lvl>
    <w:lvl w:ilvl="8" w:tentative="0">
      <w:start w:val="0"/>
      <w:numFmt w:val="bullet"/>
      <w:lvlText w:val="•"/>
      <w:lvlJc w:val="left"/>
      <w:pPr>
        <w:ind w:left="7453" w:hanging="569"/>
      </w:pPr>
      <w:rPr>
        <w:rFonts w:hint="default"/>
        <w:lang w:val="en-US" w:eastAsia="en-US" w:bidi="ar-SA"/>
      </w:rPr>
    </w:lvl>
  </w:abstractNum>
  <w:abstractNum w:abstractNumId="7">
    <w:nsid w:val="7B2A462D"/>
    <w:multiLevelType w:val="multilevel"/>
    <w:tmpl w:val="7B2A462D"/>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4"/>
  </w:num>
  <w:num w:numId="2">
    <w:abstractNumId w:val="7"/>
  </w:num>
  <w:num w:numId="3">
    <w:abstractNumId w:val="2"/>
  </w:num>
  <w:num w:numId="4">
    <w:abstractNumId w:val="1"/>
  </w:num>
  <w:num w:numId="5">
    <w:abstractNumId w:val="3"/>
  </w:num>
  <w:num w:numId="6">
    <w:abstractNumId w:val="6"/>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4"/>
    <w:footnote w:id="5"/>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AF4"/>
    <w:rsid w:val="00023AAD"/>
    <w:rsid w:val="00090DF3"/>
    <w:rsid w:val="001046BF"/>
    <w:rsid w:val="001172E9"/>
    <w:rsid w:val="00124162"/>
    <w:rsid w:val="00125382"/>
    <w:rsid w:val="001525FD"/>
    <w:rsid w:val="00153CC8"/>
    <w:rsid w:val="001774AC"/>
    <w:rsid w:val="0020470A"/>
    <w:rsid w:val="00204BE8"/>
    <w:rsid w:val="002A7E10"/>
    <w:rsid w:val="002C6347"/>
    <w:rsid w:val="002C6AE2"/>
    <w:rsid w:val="002D6B8F"/>
    <w:rsid w:val="0030468C"/>
    <w:rsid w:val="003714E1"/>
    <w:rsid w:val="0038543B"/>
    <w:rsid w:val="003A3D5F"/>
    <w:rsid w:val="003D6E46"/>
    <w:rsid w:val="00474C52"/>
    <w:rsid w:val="00480C55"/>
    <w:rsid w:val="004870AB"/>
    <w:rsid w:val="0049341D"/>
    <w:rsid w:val="004D48CD"/>
    <w:rsid w:val="004D6915"/>
    <w:rsid w:val="0053336A"/>
    <w:rsid w:val="005A6648"/>
    <w:rsid w:val="005B6659"/>
    <w:rsid w:val="00600DC5"/>
    <w:rsid w:val="0061167E"/>
    <w:rsid w:val="006539C4"/>
    <w:rsid w:val="006A2F14"/>
    <w:rsid w:val="006B2584"/>
    <w:rsid w:val="006B4791"/>
    <w:rsid w:val="00727CE3"/>
    <w:rsid w:val="00730F2D"/>
    <w:rsid w:val="00792D44"/>
    <w:rsid w:val="00794AF0"/>
    <w:rsid w:val="007D31AD"/>
    <w:rsid w:val="008A6171"/>
    <w:rsid w:val="008C2617"/>
    <w:rsid w:val="008C5C4B"/>
    <w:rsid w:val="0090614D"/>
    <w:rsid w:val="00967C5E"/>
    <w:rsid w:val="00974D73"/>
    <w:rsid w:val="00977342"/>
    <w:rsid w:val="009C586D"/>
    <w:rsid w:val="009E4F50"/>
    <w:rsid w:val="00A06F20"/>
    <w:rsid w:val="00A10135"/>
    <w:rsid w:val="00A13251"/>
    <w:rsid w:val="00A14328"/>
    <w:rsid w:val="00A74ED9"/>
    <w:rsid w:val="00AB26FC"/>
    <w:rsid w:val="00B025A9"/>
    <w:rsid w:val="00B21EC4"/>
    <w:rsid w:val="00B50DFA"/>
    <w:rsid w:val="00B85556"/>
    <w:rsid w:val="00BD0E16"/>
    <w:rsid w:val="00BF7F7C"/>
    <w:rsid w:val="00C025E4"/>
    <w:rsid w:val="00C634FF"/>
    <w:rsid w:val="00CA66DC"/>
    <w:rsid w:val="00CB4485"/>
    <w:rsid w:val="00CF7D59"/>
    <w:rsid w:val="00D754FF"/>
    <w:rsid w:val="00DA2CF7"/>
    <w:rsid w:val="00DC7826"/>
    <w:rsid w:val="00E02417"/>
    <w:rsid w:val="00E045FE"/>
    <w:rsid w:val="00E1006F"/>
    <w:rsid w:val="00E12411"/>
    <w:rsid w:val="00E24604"/>
    <w:rsid w:val="00E3586A"/>
    <w:rsid w:val="00E9641F"/>
    <w:rsid w:val="00EB1872"/>
    <w:rsid w:val="00ED2AF4"/>
    <w:rsid w:val="00EE0787"/>
    <w:rsid w:val="00F328A5"/>
    <w:rsid w:val="00F936F1"/>
    <w:rsid w:val="00FA1611"/>
    <w:rsid w:val="00FC2C39"/>
    <w:rsid w:val="00FD0443"/>
    <w:rsid w:val="2EE40E64"/>
    <w:rsid w:val="36E83858"/>
    <w:rsid w:val="548202AC"/>
    <w:rsid w:val="59CB256C"/>
    <w:rsid w:val="66A04674"/>
  </w:rsids>
  <m:mathPr>
    <m:mathFont m:val="Cambria Math"/>
    <m:brkBin m:val="before"/>
    <m:brkBinSub m:val="--"/>
    <m:smallFrac m:val="0"/>
    <m:dispDef/>
    <m:lMargin m:val="0"/>
    <m:rMargin m:val="0"/>
    <m:defJc m:val="centerGroup"/>
    <m:wrapIndent m:val="1440"/>
    <m:intLim m:val="subSup"/>
    <m:naryLim m:val="undOvr"/>
  </m:mathPr>
  <w:themeFontLang w:val="en-ZA"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en-ZA" w:eastAsia="en-ZA" w:bidi="ar-SA"/>
    </w:rPr>
  </w:style>
  <w:style w:type="paragraph" w:styleId="2">
    <w:name w:val="heading 1"/>
    <w:basedOn w:val="1"/>
    <w:next w:val="1"/>
    <w:link w:val="17"/>
    <w:qFormat/>
    <w:uiPriority w:val="99"/>
    <w:pPr>
      <w:keepNext/>
      <w:widowControl w:val="0"/>
      <w:tabs>
        <w:tab w:val="left" w:pos="900"/>
        <w:tab w:val="left" w:pos="2250"/>
        <w:tab w:val="right" w:pos="9752"/>
      </w:tabs>
      <w:spacing w:after="0" w:line="240" w:lineRule="auto"/>
      <w:ind w:firstLine="540"/>
      <w:jc w:val="center"/>
      <w:outlineLvl w:val="0"/>
    </w:pPr>
    <w:rPr>
      <w:rFonts w:ascii="Arial Narrow" w:hAnsi="Arial Narrow" w:eastAsia="Times New Roman" w:cs="Times New Roman"/>
      <w:b/>
      <w:bCs/>
      <w:sz w:val="24"/>
      <w:szCs w:val="24"/>
      <w:lang w:val="en-GB" w:eastAsia="en-US"/>
    </w:rPr>
  </w:style>
  <w:style w:type="character" w:default="1" w:styleId="3">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5">
    <w:name w:val="Balloon Text"/>
    <w:basedOn w:val="1"/>
    <w:link w:val="18"/>
    <w:semiHidden/>
    <w:unhideWhenUsed/>
    <w:qFormat/>
    <w:uiPriority w:val="99"/>
    <w:pPr>
      <w:spacing w:after="0" w:line="240" w:lineRule="auto"/>
    </w:pPr>
    <w:rPr>
      <w:rFonts w:ascii="Segoe UI" w:hAnsi="Segoe UI" w:cs="Segoe UI"/>
      <w:sz w:val="18"/>
      <w:szCs w:val="18"/>
    </w:rPr>
  </w:style>
  <w:style w:type="paragraph" w:styleId="6">
    <w:name w:val="Body Text"/>
    <w:basedOn w:val="1"/>
    <w:link w:val="29"/>
    <w:qFormat/>
    <w:uiPriority w:val="0"/>
    <w:pPr>
      <w:spacing w:after="120" w:line="240" w:lineRule="auto"/>
    </w:pPr>
    <w:rPr>
      <w:rFonts w:ascii="Cambria" w:hAnsi="Cambria" w:eastAsia="Cambria" w:cs="Times New Roman"/>
      <w:sz w:val="24"/>
      <w:szCs w:val="24"/>
      <w:lang w:val="en-US" w:eastAsia="en-US"/>
    </w:rPr>
  </w:style>
  <w:style w:type="paragraph" w:styleId="7">
    <w:name w:val="Body Text 2"/>
    <w:basedOn w:val="1"/>
    <w:link w:val="19"/>
    <w:qFormat/>
    <w:uiPriority w:val="0"/>
    <w:pPr>
      <w:spacing w:after="120" w:line="480" w:lineRule="auto"/>
    </w:pPr>
    <w:rPr>
      <w:rFonts w:ascii="Cambria" w:hAnsi="Cambria" w:eastAsia="Cambria" w:cs="Times New Roman"/>
      <w:sz w:val="24"/>
      <w:szCs w:val="24"/>
      <w:lang w:val="en-US" w:eastAsia="en-US"/>
    </w:rPr>
  </w:style>
  <w:style w:type="paragraph" w:styleId="8">
    <w:name w:val="Body Text 3"/>
    <w:basedOn w:val="1"/>
    <w:link w:val="20"/>
    <w:qFormat/>
    <w:uiPriority w:val="0"/>
    <w:pPr>
      <w:spacing w:after="120" w:line="240" w:lineRule="auto"/>
    </w:pPr>
    <w:rPr>
      <w:rFonts w:ascii="Cambria" w:hAnsi="Cambria" w:eastAsia="Cambria" w:cs="Times New Roman"/>
      <w:sz w:val="16"/>
      <w:szCs w:val="16"/>
      <w:lang w:val="en-US" w:eastAsia="en-US"/>
    </w:rPr>
  </w:style>
  <w:style w:type="paragraph" w:styleId="9">
    <w:name w:val="Body Text Indent"/>
    <w:basedOn w:val="1"/>
    <w:link w:val="21"/>
    <w:qFormat/>
    <w:uiPriority w:val="0"/>
    <w:pPr>
      <w:spacing w:after="120" w:line="240" w:lineRule="auto"/>
      <w:ind w:left="360"/>
    </w:pPr>
    <w:rPr>
      <w:rFonts w:ascii="Cambria" w:hAnsi="Cambria" w:eastAsia="Cambria" w:cs="Times New Roman"/>
      <w:sz w:val="24"/>
      <w:szCs w:val="24"/>
      <w:lang w:val="en-US" w:eastAsia="en-US"/>
    </w:rPr>
  </w:style>
  <w:style w:type="paragraph" w:styleId="10">
    <w:name w:val="Body Text Indent 2"/>
    <w:basedOn w:val="1"/>
    <w:link w:val="22"/>
    <w:qFormat/>
    <w:uiPriority w:val="0"/>
    <w:pPr>
      <w:spacing w:after="120" w:line="480" w:lineRule="auto"/>
      <w:ind w:left="283"/>
    </w:pPr>
    <w:rPr>
      <w:rFonts w:ascii="Cambria" w:hAnsi="Cambria" w:eastAsia="Cambria" w:cs="Times New Roman"/>
      <w:sz w:val="24"/>
      <w:szCs w:val="24"/>
      <w:lang w:val="en-US" w:eastAsia="en-US"/>
    </w:rPr>
  </w:style>
  <w:style w:type="paragraph" w:styleId="11">
    <w:name w:val="footer"/>
    <w:basedOn w:val="1"/>
    <w:link w:val="23"/>
    <w:unhideWhenUsed/>
    <w:qFormat/>
    <w:uiPriority w:val="99"/>
    <w:pPr>
      <w:tabs>
        <w:tab w:val="center" w:pos="4513"/>
        <w:tab w:val="right" w:pos="9026"/>
      </w:tabs>
      <w:spacing w:after="0" w:line="240" w:lineRule="auto"/>
    </w:pPr>
    <w:rPr>
      <w:rFonts w:eastAsiaTheme="minorHAnsi"/>
      <w:lang w:eastAsia="en-US"/>
    </w:rPr>
  </w:style>
  <w:style w:type="character" w:styleId="12">
    <w:name w:val="footnote reference"/>
    <w:qFormat/>
    <w:uiPriority w:val="0"/>
  </w:style>
  <w:style w:type="paragraph" w:styleId="13">
    <w:name w:val="footnote text"/>
    <w:basedOn w:val="1"/>
    <w:link w:val="28"/>
    <w:qFormat/>
    <w:uiPriority w:val="0"/>
    <w:pPr>
      <w:widowControl w:val="0"/>
      <w:spacing w:after="0" w:line="240" w:lineRule="auto"/>
    </w:pPr>
    <w:rPr>
      <w:rFonts w:ascii="Courier New" w:hAnsi="Courier New" w:eastAsia="Times New Roman" w:cs="Times New Roman"/>
      <w:snapToGrid w:val="0"/>
      <w:sz w:val="20"/>
      <w:szCs w:val="20"/>
      <w:lang w:val="en-US" w:eastAsia="en-US"/>
    </w:rPr>
  </w:style>
  <w:style w:type="paragraph" w:styleId="14">
    <w:name w:val="header"/>
    <w:basedOn w:val="1"/>
    <w:link w:val="24"/>
    <w:unhideWhenUsed/>
    <w:qFormat/>
    <w:uiPriority w:val="99"/>
    <w:pPr>
      <w:tabs>
        <w:tab w:val="center" w:pos="4513"/>
        <w:tab w:val="right" w:pos="9026"/>
      </w:tabs>
      <w:spacing w:after="0" w:line="240" w:lineRule="auto"/>
    </w:pPr>
    <w:rPr>
      <w:rFonts w:eastAsiaTheme="minorHAnsi"/>
      <w:lang w:eastAsia="en-US"/>
    </w:rPr>
  </w:style>
  <w:style w:type="character" w:styleId="15">
    <w:name w:val="Hyperlink"/>
    <w:basedOn w:val="3"/>
    <w:unhideWhenUsed/>
    <w:qFormat/>
    <w:uiPriority w:val="99"/>
    <w:rPr>
      <w:color w:val="0563C1" w:themeColor="hyperlink"/>
      <w:u w:val="single"/>
      <w14:textFill>
        <w14:solidFill>
          <w14:schemeClr w14:val="hlink"/>
        </w14:solidFill>
      </w14:textFill>
    </w:rPr>
  </w:style>
  <w:style w:type="table" w:styleId="16">
    <w:name w:val="Table Grid"/>
    <w:basedOn w:val="4"/>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
    <w:name w:val="Heading 1 Char"/>
    <w:basedOn w:val="3"/>
    <w:link w:val="2"/>
    <w:qFormat/>
    <w:uiPriority w:val="99"/>
    <w:rPr>
      <w:rFonts w:ascii="Arial Narrow" w:hAnsi="Arial Narrow" w:eastAsia="Times New Roman" w:cs="Times New Roman"/>
      <w:b/>
      <w:bCs/>
      <w:sz w:val="24"/>
      <w:szCs w:val="24"/>
      <w:lang w:val="en-GB"/>
    </w:rPr>
  </w:style>
  <w:style w:type="character" w:customStyle="1" w:styleId="18">
    <w:name w:val="Balloon Text Char"/>
    <w:basedOn w:val="3"/>
    <w:link w:val="5"/>
    <w:semiHidden/>
    <w:qFormat/>
    <w:uiPriority w:val="99"/>
    <w:rPr>
      <w:rFonts w:ascii="Segoe UI" w:hAnsi="Segoe UI" w:cs="Segoe UI" w:eastAsiaTheme="minorEastAsia"/>
      <w:sz w:val="18"/>
      <w:szCs w:val="18"/>
    </w:rPr>
  </w:style>
  <w:style w:type="character" w:customStyle="1" w:styleId="19">
    <w:name w:val="Body Text 2 Char"/>
    <w:basedOn w:val="3"/>
    <w:link w:val="7"/>
    <w:qFormat/>
    <w:uiPriority w:val="0"/>
    <w:rPr>
      <w:rFonts w:ascii="Cambria" w:hAnsi="Cambria" w:eastAsia="Cambria" w:cs="Times New Roman"/>
      <w:sz w:val="24"/>
      <w:szCs w:val="24"/>
      <w:lang w:val="en-US"/>
    </w:rPr>
  </w:style>
  <w:style w:type="character" w:customStyle="1" w:styleId="20">
    <w:name w:val="Body Text 3 Char"/>
    <w:basedOn w:val="3"/>
    <w:link w:val="8"/>
    <w:qFormat/>
    <w:uiPriority w:val="0"/>
    <w:rPr>
      <w:rFonts w:ascii="Cambria" w:hAnsi="Cambria" w:eastAsia="Cambria" w:cs="Times New Roman"/>
      <w:sz w:val="16"/>
      <w:szCs w:val="16"/>
      <w:lang w:val="en-US"/>
    </w:rPr>
  </w:style>
  <w:style w:type="character" w:customStyle="1" w:styleId="21">
    <w:name w:val="Body Text Indent Char"/>
    <w:basedOn w:val="3"/>
    <w:link w:val="9"/>
    <w:qFormat/>
    <w:uiPriority w:val="0"/>
    <w:rPr>
      <w:rFonts w:ascii="Cambria" w:hAnsi="Cambria" w:eastAsia="Cambria" w:cs="Times New Roman"/>
      <w:sz w:val="24"/>
      <w:szCs w:val="24"/>
      <w:lang w:val="en-US"/>
    </w:rPr>
  </w:style>
  <w:style w:type="character" w:customStyle="1" w:styleId="22">
    <w:name w:val="Body Text Indent 2 Char"/>
    <w:basedOn w:val="3"/>
    <w:link w:val="10"/>
    <w:qFormat/>
    <w:uiPriority w:val="0"/>
    <w:rPr>
      <w:rFonts w:ascii="Cambria" w:hAnsi="Cambria" w:eastAsia="Cambria" w:cs="Times New Roman"/>
      <w:sz w:val="24"/>
      <w:szCs w:val="24"/>
      <w:lang w:val="en-US"/>
    </w:rPr>
  </w:style>
  <w:style w:type="character" w:customStyle="1" w:styleId="23">
    <w:name w:val="Footer Char"/>
    <w:basedOn w:val="3"/>
    <w:link w:val="11"/>
    <w:qFormat/>
    <w:uiPriority w:val="99"/>
  </w:style>
  <w:style w:type="character" w:customStyle="1" w:styleId="24">
    <w:name w:val="Header Char"/>
    <w:basedOn w:val="3"/>
    <w:link w:val="14"/>
    <w:qFormat/>
    <w:uiPriority w:val="99"/>
  </w:style>
  <w:style w:type="character" w:customStyle="1" w:styleId="25">
    <w:name w:val="Unresolved Mention1"/>
    <w:basedOn w:val="3"/>
    <w:semiHidden/>
    <w:unhideWhenUsed/>
    <w:qFormat/>
    <w:uiPriority w:val="99"/>
    <w:rPr>
      <w:color w:val="605E5C"/>
      <w:shd w:val="clear" w:color="auto" w:fill="E1DFDD"/>
    </w:rPr>
  </w:style>
  <w:style w:type="paragraph" w:styleId="26">
    <w:name w:val="List Paragraph"/>
    <w:basedOn w:val="1"/>
    <w:link w:val="27"/>
    <w:qFormat/>
    <w:uiPriority w:val="34"/>
    <w:pPr>
      <w:spacing w:after="0" w:line="240" w:lineRule="auto"/>
      <w:ind w:left="720"/>
      <w:contextualSpacing/>
    </w:pPr>
    <w:rPr>
      <w:rFonts w:ascii="Times New Roman" w:hAnsi="Times New Roman" w:eastAsia="Times New Roman" w:cs="Times New Roman"/>
      <w:sz w:val="24"/>
      <w:szCs w:val="24"/>
      <w:lang w:val="en-US" w:eastAsia="en-US"/>
    </w:rPr>
  </w:style>
  <w:style w:type="character" w:customStyle="1" w:styleId="27">
    <w:name w:val="List Paragraph Char"/>
    <w:link w:val="26"/>
    <w:qFormat/>
    <w:locked/>
    <w:uiPriority w:val="34"/>
    <w:rPr>
      <w:rFonts w:ascii="Times New Roman" w:hAnsi="Times New Roman" w:eastAsia="Times New Roman" w:cs="Times New Roman"/>
      <w:sz w:val="24"/>
      <w:szCs w:val="24"/>
      <w:lang w:val="en-US" w:eastAsia="en-US"/>
    </w:rPr>
  </w:style>
  <w:style w:type="character" w:customStyle="1" w:styleId="28">
    <w:name w:val="Footnote Text Char"/>
    <w:basedOn w:val="3"/>
    <w:link w:val="13"/>
    <w:uiPriority w:val="0"/>
    <w:rPr>
      <w:rFonts w:ascii="Courier New" w:hAnsi="Courier New" w:eastAsia="Times New Roman" w:cs="Times New Roman"/>
      <w:snapToGrid w:val="0"/>
      <w:lang w:val="en-US" w:eastAsia="en-US"/>
    </w:rPr>
  </w:style>
  <w:style w:type="character" w:customStyle="1" w:styleId="29">
    <w:name w:val="Body Text Char"/>
    <w:basedOn w:val="3"/>
    <w:link w:val="6"/>
    <w:uiPriority w:val="0"/>
    <w:rPr>
      <w:rFonts w:ascii="Cambria" w:hAnsi="Cambria" w:eastAsia="Cambria" w:cs="Times New Roman"/>
      <w:sz w:val="24"/>
      <w:szCs w:val="24"/>
      <w:lang w:val="en-US" w:eastAsia="en-US"/>
    </w:rPr>
  </w:style>
  <w:style w:type="paragraph" w:customStyle="1" w:styleId="30">
    <w:name w:val="Table Paragraph"/>
    <w:basedOn w:val="1"/>
    <w:qFormat/>
    <w:uiPriority w:val="1"/>
    <w:pPr>
      <w:widowControl w:val="0"/>
      <w:autoSpaceDE w:val="0"/>
      <w:autoSpaceDN w:val="0"/>
      <w:spacing w:after="0" w:line="240" w:lineRule="auto"/>
    </w:pPr>
    <w:rPr>
      <w:rFonts w:ascii="Arial" w:hAnsi="Arial" w:eastAsia="Arial" w:cs="Arial"/>
      <w:lang w:val="en-US" w:eastAsia="en-US"/>
    </w:rPr>
  </w:style>
  <w:style w:type="table" w:customStyle="1" w:styleId="31">
    <w:name w:val="Table Grid Light1"/>
    <w:basedOn w:val="4"/>
    <w:uiPriority w:val="40"/>
    <w:rPr>
      <w:sz w:val="22"/>
      <w:szCs w:val="22"/>
      <w:lang w:eastAsia="en-US"/>
    </w:r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paragraph" w:customStyle="1" w:styleId="32">
    <w:name w:val="Default"/>
    <w:uiPriority w:val="0"/>
    <w:pPr>
      <w:autoSpaceDE w:val="0"/>
      <w:autoSpaceDN w:val="0"/>
      <w:adjustRightInd w:val="0"/>
    </w:pPr>
    <w:rPr>
      <w:rFonts w:ascii="Times New Roman" w:hAnsi="Times New Roman" w:cs="Times New Roman" w:eastAsiaTheme="minorHAnsi"/>
      <w:color w:val="000000"/>
      <w:sz w:val="24"/>
      <w:szCs w:val="24"/>
      <w:lang w:val="en-ZA"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glossaryDocument" Target="glossary/document.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007FE03831246A7B617289ACEA6C0DD"/>
        <w:style w:val=""/>
        <w:category>
          <w:name w:val="General"/>
          <w:gallery w:val="placeholder"/>
        </w:category>
        <w:types>
          <w:type w:val="bbPlcHdr"/>
        </w:types>
        <w:behaviors>
          <w:behavior w:val="content"/>
        </w:behaviors>
        <w:description w:val=""/>
        <w:guid w:val="{8E8275AB-C689-4D63-ACF6-8426C461592C}"/>
      </w:docPartPr>
      <w:docPartBody>
        <w:p w14:paraId="039FD935">
          <w:pPr>
            <w:pStyle w:val="4"/>
          </w:pPr>
          <w:r>
            <w:t>[Type here]</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等线">
    <w:altName w:val="Microsoft YaHei"/>
    <w:panose1 w:val="00000000000000000000"/>
    <w:charset w:val="86"/>
    <w:family w:val="auto"/>
    <w:pitch w:val="default"/>
    <w:sig w:usb0="00000000" w:usb1="00000000" w:usb2="00000000" w:usb3="00000000" w:csb0="00000000"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CA7"/>
    <w:rsid w:val="000E03E4"/>
    <w:rsid w:val="000E4209"/>
    <w:rsid w:val="001119AB"/>
    <w:rsid w:val="001347BA"/>
    <w:rsid w:val="0019630E"/>
    <w:rsid w:val="001C43A4"/>
    <w:rsid w:val="001F2967"/>
    <w:rsid w:val="00251CA7"/>
    <w:rsid w:val="0038027A"/>
    <w:rsid w:val="003A3D5F"/>
    <w:rsid w:val="0052574C"/>
    <w:rsid w:val="00552ECF"/>
    <w:rsid w:val="005B2419"/>
    <w:rsid w:val="007479D8"/>
    <w:rsid w:val="00805F87"/>
    <w:rsid w:val="009D4A67"/>
    <w:rsid w:val="00B3257F"/>
    <w:rsid w:val="00B376AC"/>
    <w:rsid w:val="00B965EC"/>
    <w:rsid w:val="00C4545B"/>
    <w:rsid w:val="00CD62AC"/>
    <w:rsid w:val="00CF7D59"/>
    <w:rsid w:val="00D079CF"/>
    <w:rsid w:val="00D316D0"/>
    <w:rsid w:val="00DF4AE4"/>
    <w:rsid w:val="00E02417"/>
    <w:rsid w:val="00E504DA"/>
    <w:rsid w:val="00F5534A"/>
    <w:rsid w:val="00F6256B"/>
    <w:rsid w:val="00F62B1E"/>
    <w:rsid w:val="00FC4D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uiPriority="99" w:name="Normal Table"/>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en-US" w:eastAsia="en-US"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customStyle="1" w:styleId="4">
    <w:name w:val="1007FE03831246A7B617289ACEA6C0DD"/>
    <w:qFormat/>
    <w:uiPriority w:val="0"/>
    <w:pPr>
      <w:spacing w:after="160" w:line="259" w:lineRule="auto"/>
    </w:pPr>
    <w:rPr>
      <w:rFonts w:asciiTheme="minorHAnsi" w:hAnsiTheme="minorHAnsi" w:eastAsiaTheme="minorEastAsia" w:cstheme="minorBidi"/>
      <w:sz w:val="22"/>
      <w:szCs w:val="22"/>
      <w:lang w:val="en-US" w:eastAsia="en-US" w:bidi="ar-SA"/>
    </w:rPr>
  </w:style>
</w:styl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31</Pages>
  <Words>3607</Words>
  <Characters>20562</Characters>
  <Lines>171</Lines>
  <Paragraphs>48</Paragraphs>
  <TotalTime>11</TotalTime>
  <ScaleCrop>false</ScaleCrop>
  <LinksUpToDate>false</LinksUpToDate>
  <CharactersWithSpaces>24121</CharactersWithSpaces>
  <Application>WPS Office_12.2.0.17562_F1E327BC-269C-435d-A152-05C5408002CA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2024-08-15T11:09:00Z</dcterms:created>
  <dc:creator>Ntsika Mabece</dc:creator>
  <cp:lastModifiedBy>Siyasanga.Vena</cp:lastModifiedBy>
  <cp:lastPrinted>2024-08-15T10:48:00Z</cp:lastPrinted>
  <dcterms:modified xsi:type="dcterms:W3CDTF">2024-08-23T12:51:07Z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1033-12.2.0.17562</vt:lpwstr>
  </property>
  <property fmtid="{D5CDD505-2E9C-101B-9397-08002B2CF9AE}" pid="3" name="ICV">
    <vt:lpwstr>DD9D0DD9C407400890D25298CFF9C8E5_13</vt:lpwstr>
  </property>
  <property fmtid="{D5CDD505-2E9C-101B-9397-08002B2CF9AE}" pid="4" name="MSIP_Label_a900fedf-9168-4eee-9a24-49c824c30928_Enabled">
    <vt:lpwstr>true</vt:lpwstr>
  </property>
  <property fmtid="{D5CDD505-2E9C-101B-9397-08002B2CF9AE}" pid="5" name="MSIP_Label_a900fedf-9168-4eee-9a24-49c824c30928_SetDate">
    <vt:lpwstr>2024-06-14T08:51:49Z</vt:lpwstr>
  </property>
  <property fmtid="{D5CDD505-2E9C-101B-9397-08002B2CF9AE}" pid="6" name="MSIP_Label_a900fedf-9168-4eee-9a24-49c824c30928_Method">
    <vt:lpwstr>Standard</vt:lpwstr>
  </property>
  <property fmtid="{D5CDD505-2E9C-101B-9397-08002B2CF9AE}" pid="7" name="MSIP_Label_a900fedf-9168-4eee-9a24-49c824c30928_Name">
    <vt:lpwstr>defa4170-0d19-0005-0004-bc88714345d2</vt:lpwstr>
  </property>
  <property fmtid="{D5CDD505-2E9C-101B-9397-08002B2CF9AE}" pid="8" name="MSIP_Label_a900fedf-9168-4eee-9a24-49c824c30928_SiteId">
    <vt:lpwstr>213a6ffd-8132-4e6c-be0a-e66871ad406b</vt:lpwstr>
  </property>
  <property fmtid="{D5CDD505-2E9C-101B-9397-08002B2CF9AE}" pid="9" name="MSIP_Label_a900fedf-9168-4eee-9a24-49c824c30928_ActionId">
    <vt:lpwstr>0e139bfd-754a-458f-b6bb-04e354c57074</vt:lpwstr>
  </property>
  <property fmtid="{D5CDD505-2E9C-101B-9397-08002B2CF9AE}" pid="10" name="MSIP_Label_a900fedf-9168-4eee-9a24-49c824c30928_ContentBits">
    <vt:lpwstr>0</vt:lpwstr>
  </property>
</Properties>
</file>