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1098B" w14:textId="44550AD1" w:rsidR="00207655" w:rsidRDefault="008719F6" w:rsidP="008719F6">
      <w:pPr>
        <w:spacing w:after="0" w:line="240" w:lineRule="auto"/>
        <w:rPr>
          <w:rFonts w:ascii="Arial" w:eastAsia="Arial" w:hAnsi="Arial" w:cs="Arial"/>
          <w:b/>
          <w:sz w:val="52"/>
          <w:szCs w:val="52"/>
        </w:rPr>
      </w:pPr>
      <w:r>
        <w:rPr>
          <w:rFonts w:ascii="Arial" w:eastAsia="Arial" w:hAnsi="Arial" w:cs="Arial"/>
          <w:b/>
          <w:sz w:val="52"/>
          <w:szCs w:val="52"/>
        </w:rPr>
        <w:t xml:space="preserve">          EXTENTION OF CLOSING DATE</w:t>
      </w:r>
    </w:p>
    <w:p w14:paraId="0D8CD0B1" w14:textId="77777777" w:rsidR="008719F6" w:rsidRDefault="008719F6" w:rsidP="008719F6">
      <w:pPr>
        <w:spacing w:after="0" w:line="240" w:lineRule="auto"/>
        <w:rPr>
          <w:rFonts w:ascii="Arial" w:eastAsia="Arial" w:hAnsi="Arial" w:cs="Arial"/>
          <w:b/>
          <w:sz w:val="52"/>
          <w:szCs w:val="52"/>
        </w:rPr>
      </w:pPr>
    </w:p>
    <w:tbl>
      <w:tblPr>
        <w:tblStyle w:val="a"/>
        <w:tblW w:w="15714"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4"/>
        <w:gridCol w:w="2160"/>
        <w:gridCol w:w="7922"/>
        <w:gridCol w:w="3778"/>
      </w:tblGrid>
      <w:tr w:rsidR="00207655" w14:paraId="1054E6D3" w14:textId="77777777" w:rsidTr="00463B19">
        <w:trPr>
          <w:trHeight w:val="565"/>
        </w:trPr>
        <w:tc>
          <w:tcPr>
            <w:tcW w:w="1854" w:type="dxa"/>
          </w:tcPr>
          <w:p w14:paraId="6607EB2A" w14:textId="77777777" w:rsidR="00207655" w:rsidRDefault="00000000">
            <w:pPr>
              <w:rPr>
                <w:rFonts w:ascii="Arial" w:eastAsia="Arial" w:hAnsi="Arial" w:cs="Arial"/>
              </w:rPr>
            </w:pPr>
            <w:r>
              <w:rPr>
                <w:rFonts w:ascii="Arial" w:eastAsia="Arial" w:hAnsi="Arial" w:cs="Arial"/>
                <w:b/>
              </w:rPr>
              <w:t>DEPARTMENT/ INSITUTION</w:t>
            </w:r>
          </w:p>
        </w:tc>
        <w:tc>
          <w:tcPr>
            <w:tcW w:w="2160" w:type="dxa"/>
          </w:tcPr>
          <w:p w14:paraId="58D5AA02" w14:textId="77777777" w:rsidR="00207655" w:rsidRDefault="00000000">
            <w:pPr>
              <w:rPr>
                <w:rFonts w:ascii="Arial" w:eastAsia="Arial" w:hAnsi="Arial" w:cs="Arial"/>
                <w:b/>
              </w:rPr>
            </w:pPr>
            <w:r>
              <w:rPr>
                <w:rFonts w:ascii="Arial" w:eastAsia="Arial" w:hAnsi="Arial" w:cs="Arial"/>
                <w:b/>
              </w:rPr>
              <w:t>PTB NO</w:t>
            </w:r>
          </w:p>
        </w:tc>
        <w:tc>
          <w:tcPr>
            <w:tcW w:w="7922" w:type="dxa"/>
          </w:tcPr>
          <w:p w14:paraId="17E80351" w14:textId="77777777" w:rsidR="00207655" w:rsidRDefault="00207655">
            <w:pPr>
              <w:rPr>
                <w:rFonts w:ascii="Arial" w:eastAsia="Arial" w:hAnsi="Arial" w:cs="Arial"/>
                <w:b/>
              </w:rPr>
            </w:pPr>
          </w:p>
          <w:p w14:paraId="3AD4062E" w14:textId="10F24D34" w:rsidR="00207655" w:rsidRDefault="00000000">
            <w:pPr>
              <w:rPr>
                <w:rFonts w:ascii="Arial" w:eastAsia="Arial" w:hAnsi="Arial" w:cs="Arial"/>
              </w:rPr>
            </w:pPr>
            <w:r>
              <w:rPr>
                <w:rFonts w:ascii="Arial" w:eastAsia="Arial" w:hAnsi="Arial" w:cs="Arial"/>
                <w:b/>
              </w:rPr>
              <w:t xml:space="preserve">BID NUMBER &amp; PROJECT DESCRIPTION </w:t>
            </w:r>
          </w:p>
        </w:tc>
        <w:tc>
          <w:tcPr>
            <w:tcW w:w="3778" w:type="dxa"/>
          </w:tcPr>
          <w:p w14:paraId="72FDDEAF" w14:textId="77777777" w:rsidR="00207655" w:rsidRDefault="00000000">
            <w:pPr>
              <w:ind w:right="-108"/>
              <w:rPr>
                <w:rFonts w:ascii="Arial" w:eastAsia="Arial" w:hAnsi="Arial" w:cs="Arial"/>
              </w:rPr>
            </w:pPr>
            <w:r>
              <w:rPr>
                <w:rFonts w:ascii="Arial" w:eastAsia="Arial" w:hAnsi="Arial" w:cs="Arial"/>
                <w:b/>
              </w:rPr>
              <w:t>CONTACT PERSON</w:t>
            </w:r>
          </w:p>
        </w:tc>
      </w:tr>
      <w:tr w:rsidR="00207655" w14:paraId="4FF2C561" w14:textId="77777777" w:rsidTr="00463B19">
        <w:trPr>
          <w:trHeight w:val="3036"/>
        </w:trPr>
        <w:tc>
          <w:tcPr>
            <w:tcW w:w="1854" w:type="dxa"/>
          </w:tcPr>
          <w:p w14:paraId="2427DAE3" w14:textId="77777777" w:rsidR="00207655" w:rsidRDefault="00207655">
            <w:pPr>
              <w:rPr>
                <w:rFonts w:ascii="Arial" w:eastAsia="Arial" w:hAnsi="Arial" w:cs="Arial"/>
                <w:b/>
              </w:rPr>
            </w:pPr>
          </w:p>
          <w:p w14:paraId="2804ECB7" w14:textId="2AF353EC" w:rsidR="00207655" w:rsidRDefault="00000000">
            <w:pPr>
              <w:rPr>
                <w:rFonts w:ascii="Arial" w:eastAsia="Arial" w:hAnsi="Arial" w:cs="Arial"/>
                <w:b/>
              </w:rPr>
            </w:pPr>
            <w:r>
              <w:rPr>
                <w:rFonts w:ascii="Arial" w:eastAsia="Arial" w:hAnsi="Arial" w:cs="Arial"/>
                <w:b/>
              </w:rPr>
              <w:t xml:space="preserve">DEPT OF </w:t>
            </w:r>
            <w:r w:rsidR="008719F6">
              <w:rPr>
                <w:rFonts w:ascii="Arial" w:eastAsia="Arial" w:hAnsi="Arial" w:cs="Arial"/>
                <w:b/>
              </w:rPr>
              <w:t>EDUCATION</w:t>
            </w:r>
          </w:p>
        </w:tc>
        <w:tc>
          <w:tcPr>
            <w:tcW w:w="2160" w:type="dxa"/>
          </w:tcPr>
          <w:p w14:paraId="5FF9EF70" w14:textId="6092D068" w:rsidR="00207655" w:rsidRPr="00A82D00" w:rsidRDefault="00A82D00">
            <w:pPr>
              <w:tabs>
                <w:tab w:val="left" w:pos="3084"/>
              </w:tabs>
              <w:rPr>
                <w:rFonts w:ascii="Arial" w:eastAsia="Arial" w:hAnsi="Arial" w:cs="Arial"/>
                <w:b/>
                <w:bCs/>
              </w:rPr>
            </w:pPr>
            <w:r>
              <w:rPr>
                <w:rFonts w:ascii="Arial" w:eastAsia="Arial" w:hAnsi="Arial" w:cs="Arial"/>
              </w:rPr>
              <w:t xml:space="preserve"> </w:t>
            </w:r>
            <w:r w:rsidRPr="00A82D00">
              <w:rPr>
                <w:rFonts w:ascii="Arial" w:eastAsia="Arial" w:hAnsi="Arial" w:cs="Arial"/>
                <w:b/>
                <w:bCs/>
              </w:rPr>
              <w:t xml:space="preserve">PTB NO: </w:t>
            </w:r>
            <w:r w:rsidR="00801D4A">
              <w:rPr>
                <w:rFonts w:ascii="Arial" w:eastAsia="Arial" w:hAnsi="Arial" w:cs="Arial"/>
                <w:b/>
                <w:bCs/>
              </w:rPr>
              <w:t>0</w:t>
            </w:r>
            <w:r w:rsidR="00106B73">
              <w:rPr>
                <w:rFonts w:ascii="Arial" w:eastAsia="Arial" w:hAnsi="Arial" w:cs="Arial"/>
                <w:b/>
                <w:bCs/>
              </w:rPr>
              <w:t>2</w:t>
            </w:r>
          </w:p>
          <w:p w14:paraId="1263760E" w14:textId="77777777" w:rsidR="00207655" w:rsidRDefault="00207655">
            <w:pPr>
              <w:tabs>
                <w:tab w:val="left" w:pos="3084"/>
              </w:tabs>
              <w:rPr>
                <w:rFonts w:ascii="Arial" w:eastAsia="Arial" w:hAnsi="Arial" w:cs="Arial"/>
              </w:rPr>
            </w:pPr>
          </w:p>
        </w:tc>
        <w:tc>
          <w:tcPr>
            <w:tcW w:w="7922" w:type="dxa"/>
          </w:tcPr>
          <w:p w14:paraId="0A56641C" w14:textId="56E9DBBB" w:rsidR="00207655" w:rsidRDefault="00207655">
            <w:pPr>
              <w:tabs>
                <w:tab w:val="left" w:pos="3084"/>
              </w:tabs>
              <w:rPr>
                <w:rFonts w:ascii="Arial" w:eastAsia="Arial" w:hAnsi="Arial" w:cs="Arial"/>
              </w:rPr>
            </w:pPr>
          </w:p>
          <w:p w14:paraId="032EBEC9" w14:textId="3C5A59AD" w:rsidR="00106B73" w:rsidRPr="00106B73" w:rsidRDefault="008719F6">
            <w:pPr>
              <w:tabs>
                <w:tab w:val="left" w:pos="3084"/>
              </w:tabs>
              <w:rPr>
                <w:rFonts w:ascii="Arial" w:eastAsia="Times New Roman" w:hAnsi="Arial" w:cs="Arial"/>
                <w:lang w:val="en-GB" w:eastAsia="en-US"/>
              </w:rPr>
            </w:pPr>
            <w:r w:rsidRPr="008719F6">
              <w:rPr>
                <w:rFonts w:ascii="Arial" w:eastAsia="Times New Roman" w:hAnsi="Arial" w:cs="Arial"/>
                <w:b/>
                <w:lang w:val="en-GB" w:eastAsia="en-US"/>
              </w:rPr>
              <w:t>SCMU6-2</w:t>
            </w:r>
            <w:r w:rsidR="00463B19">
              <w:rPr>
                <w:rFonts w:ascii="Arial" w:eastAsia="Times New Roman" w:hAnsi="Arial" w:cs="Arial"/>
                <w:b/>
                <w:lang w:val="en-GB" w:eastAsia="en-US"/>
              </w:rPr>
              <w:t>5</w:t>
            </w:r>
            <w:r w:rsidRPr="008719F6">
              <w:rPr>
                <w:rFonts w:ascii="Arial" w:eastAsia="Times New Roman" w:hAnsi="Arial" w:cs="Arial"/>
                <w:b/>
                <w:lang w:val="en-GB" w:eastAsia="en-US"/>
              </w:rPr>
              <w:t>/2</w:t>
            </w:r>
            <w:r w:rsidR="00463B19">
              <w:rPr>
                <w:rFonts w:ascii="Arial" w:eastAsia="Times New Roman" w:hAnsi="Arial" w:cs="Arial"/>
                <w:b/>
                <w:lang w:val="en-GB" w:eastAsia="en-US"/>
              </w:rPr>
              <w:t>6</w:t>
            </w:r>
            <w:r w:rsidRPr="008719F6">
              <w:rPr>
                <w:rFonts w:ascii="Arial" w:eastAsia="Times New Roman" w:hAnsi="Arial" w:cs="Arial"/>
                <w:b/>
                <w:lang w:val="en-GB" w:eastAsia="en-US"/>
              </w:rPr>
              <w:t>-00</w:t>
            </w:r>
            <w:r w:rsidR="00801D4A">
              <w:rPr>
                <w:rFonts w:ascii="Arial" w:eastAsia="Times New Roman" w:hAnsi="Arial" w:cs="Arial"/>
                <w:b/>
                <w:lang w:val="en-GB" w:eastAsia="en-US"/>
              </w:rPr>
              <w:t>0</w:t>
            </w:r>
            <w:r w:rsidR="00463B19">
              <w:rPr>
                <w:rFonts w:ascii="Arial" w:eastAsia="Times New Roman" w:hAnsi="Arial" w:cs="Arial"/>
                <w:b/>
                <w:lang w:val="en-GB" w:eastAsia="en-US"/>
              </w:rPr>
              <w:t>1</w:t>
            </w:r>
            <w:r>
              <w:rPr>
                <w:rFonts w:ascii="Arial" w:eastAsia="Times New Roman" w:hAnsi="Arial" w:cs="Arial"/>
                <w:b/>
                <w:lang w:val="en-GB" w:eastAsia="en-US"/>
              </w:rPr>
              <w:t xml:space="preserve">: </w:t>
            </w:r>
            <w:r w:rsidR="00FC2B9E" w:rsidRPr="00FC2B9E">
              <w:rPr>
                <w:rFonts w:ascii="Arial" w:eastAsia="Times New Roman" w:hAnsi="Arial" w:cs="Arial"/>
                <w:lang w:val="en-GB" w:eastAsia="en-US"/>
              </w:rPr>
              <w:t>Request for suitable qualified communication service provider to provide services relating to communications, media, public relations, advertising, printing, design and publishing of various advertising products and events managements as and when required by the Department for a period of 3 years with an option to extend for another 2 years subject to budget availability, supplier performance and the needs of the Departments.</w:t>
            </w:r>
          </w:p>
          <w:p w14:paraId="2D61FD8C" w14:textId="77777777" w:rsidR="00106B73" w:rsidRDefault="00106B73">
            <w:pPr>
              <w:tabs>
                <w:tab w:val="left" w:pos="3084"/>
              </w:tabs>
              <w:rPr>
                <w:rFonts w:ascii="Arial" w:eastAsia="Arial" w:hAnsi="Arial" w:cs="Arial"/>
                <w:u w:val="single"/>
              </w:rPr>
            </w:pPr>
          </w:p>
          <w:p w14:paraId="316EA6D4" w14:textId="2534555D" w:rsidR="00801D4A" w:rsidRDefault="008719F6">
            <w:pPr>
              <w:tabs>
                <w:tab w:val="left" w:pos="3084"/>
              </w:tabs>
              <w:rPr>
                <w:rFonts w:ascii="Arial" w:eastAsia="Arial" w:hAnsi="Arial" w:cs="Arial"/>
                <w:bCs/>
              </w:rPr>
            </w:pPr>
            <w:r w:rsidRPr="00A82D00">
              <w:rPr>
                <w:rFonts w:ascii="Arial" w:eastAsia="Arial" w:hAnsi="Arial" w:cs="Arial"/>
                <w:bCs/>
              </w:rPr>
              <w:t xml:space="preserve">Bidders are </w:t>
            </w:r>
            <w:r w:rsidR="00A82D00" w:rsidRPr="00A82D00">
              <w:rPr>
                <w:rFonts w:ascii="Arial" w:eastAsia="Arial" w:hAnsi="Arial" w:cs="Arial"/>
                <w:bCs/>
              </w:rPr>
              <w:t>hereby</w:t>
            </w:r>
            <w:r w:rsidRPr="00A82D00">
              <w:rPr>
                <w:rFonts w:ascii="Arial" w:eastAsia="Arial" w:hAnsi="Arial" w:cs="Arial"/>
                <w:bCs/>
              </w:rPr>
              <w:t xml:space="preserve"> advised that the closing date for the </w:t>
            </w:r>
            <w:r w:rsidR="00A82D00" w:rsidRPr="00A82D00">
              <w:rPr>
                <w:rFonts w:ascii="Arial" w:eastAsia="Arial" w:hAnsi="Arial" w:cs="Arial"/>
                <w:bCs/>
              </w:rPr>
              <w:t>above-mentioned</w:t>
            </w:r>
            <w:r w:rsidRPr="00A82D00">
              <w:rPr>
                <w:rFonts w:ascii="Arial" w:eastAsia="Arial" w:hAnsi="Arial" w:cs="Arial"/>
                <w:bCs/>
              </w:rPr>
              <w:t xml:space="preserve"> bid has been extended from the </w:t>
            </w:r>
            <w:r w:rsidR="00463B19">
              <w:rPr>
                <w:rFonts w:ascii="Arial" w:eastAsia="Arial" w:hAnsi="Arial" w:cs="Arial"/>
                <w:bCs/>
              </w:rPr>
              <w:t>5</w:t>
            </w:r>
            <w:r w:rsidRPr="00A82D00">
              <w:rPr>
                <w:rFonts w:ascii="Arial" w:eastAsia="Arial" w:hAnsi="Arial" w:cs="Arial"/>
                <w:bCs/>
                <w:vertAlign w:val="superscript"/>
              </w:rPr>
              <w:t>th</w:t>
            </w:r>
            <w:r w:rsidRPr="00A82D00">
              <w:rPr>
                <w:rFonts w:ascii="Arial" w:eastAsia="Arial" w:hAnsi="Arial" w:cs="Arial"/>
                <w:bCs/>
              </w:rPr>
              <w:t xml:space="preserve"> </w:t>
            </w:r>
            <w:r w:rsidR="00801D4A">
              <w:rPr>
                <w:rFonts w:ascii="Arial" w:eastAsia="Arial" w:hAnsi="Arial" w:cs="Arial"/>
                <w:bCs/>
              </w:rPr>
              <w:t xml:space="preserve">May </w:t>
            </w:r>
            <w:r w:rsidR="00A82D00" w:rsidRPr="00A82D00">
              <w:rPr>
                <w:rFonts w:ascii="Arial" w:eastAsia="Arial" w:hAnsi="Arial" w:cs="Arial"/>
                <w:bCs/>
              </w:rPr>
              <w:t>202</w:t>
            </w:r>
            <w:r w:rsidR="00463B19">
              <w:rPr>
                <w:rFonts w:ascii="Arial" w:eastAsia="Arial" w:hAnsi="Arial" w:cs="Arial"/>
                <w:bCs/>
              </w:rPr>
              <w:t>5</w:t>
            </w:r>
            <w:r w:rsidR="00A82D00" w:rsidRPr="00A82D00">
              <w:rPr>
                <w:rFonts w:ascii="Arial" w:eastAsia="Arial" w:hAnsi="Arial" w:cs="Arial"/>
                <w:bCs/>
              </w:rPr>
              <w:t xml:space="preserve"> to the </w:t>
            </w:r>
            <w:r w:rsidR="00463B19">
              <w:rPr>
                <w:rFonts w:ascii="Arial" w:eastAsia="Arial" w:hAnsi="Arial" w:cs="Arial"/>
                <w:bCs/>
              </w:rPr>
              <w:t>15</w:t>
            </w:r>
            <w:r w:rsidR="00801D4A" w:rsidRPr="00801D4A">
              <w:rPr>
                <w:rFonts w:ascii="Arial" w:eastAsia="Arial" w:hAnsi="Arial" w:cs="Arial"/>
                <w:bCs/>
                <w:vertAlign w:val="superscript"/>
              </w:rPr>
              <w:t>th</w:t>
            </w:r>
            <w:r w:rsidR="00801D4A">
              <w:rPr>
                <w:rFonts w:ascii="Arial" w:eastAsia="Arial" w:hAnsi="Arial" w:cs="Arial"/>
                <w:bCs/>
              </w:rPr>
              <w:t xml:space="preserve"> </w:t>
            </w:r>
            <w:r w:rsidR="00A82D00" w:rsidRPr="00A82D00">
              <w:rPr>
                <w:rFonts w:ascii="Arial" w:eastAsia="Arial" w:hAnsi="Arial" w:cs="Arial"/>
                <w:bCs/>
              </w:rPr>
              <w:t>Ma</w:t>
            </w:r>
            <w:r w:rsidR="00801D4A">
              <w:rPr>
                <w:rFonts w:ascii="Arial" w:eastAsia="Arial" w:hAnsi="Arial" w:cs="Arial"/>
                <w:bCs/>
              </w:rPr>
              <w:t>y</w:t>
            </w:r>
            <w:r w:rsidR="00A82D00" w:rsidRPr="00A82D00">
              <w:rPr>
                <w:rFonts w:ascii="Arial" w:eastAsia="Arial" w:hAnsi="Arial" w:cs="Arial"/>
                <w:bCs/>
              </w:rPr>
              <w:t xml:space="preserve"> 202</w:t>
            </w:r>
            <w:r w:rsidR="00463B19">
              <w:rPr>
                <w:rFonts w:ascii="Arial" w:eastAsia="Arial" w:hAnsi="Arial" w:cs="Arial"/>
                <w:bCs/>
              </w:rPr>
              <w:t>5</w:t>
            </w:r>
            <w:r w:rsidR="004C3EC0">
              <w:rPr>
                <w:rFonts w:ascii="Arial" w:eastAsia="Arial" w:hAnsi="Arial" w:cs="Arial"/>
                <w:bCs/>
              </w:rPr>
              <w:t xml:space="preserve"> at 11h00</w:t>
            </w:r>
            <w:r w:rsidR="00A82D00" w:rsidRPr="00A82D00">
              <w:rPr>
                <w:rFonts w:ascii="Arial" w:eastAsia="Arial" w:hAnsi="Arial" w:cs="Arial"/>
                <w:bCs/>
              </w:rPr>
              <w:t>.</w:t>
            </w:r>
          </w:p>
          <w:p w14:paraId="351859B3" w14:textId="77777777" w:rsidR="00106B73" w:rsidRDefault="00106B73">
            <w:pPr>
              <w:tabs>
                <w:tab w:val="left" w:pos="3084"/>
              </w:tabs>
              <w:rPr>
                <w:rFonts w:ascii="Arial" w:eastAsia="Arial" w:hAnsi="Arial" w:cs="Arial"/>
                <w:bCs/>
              </w:rPr>
            </w:pPr>
          </w:p>
          <w:p w14:paraId="6BF57EB3" w14:textId="65121F9E" w:rsidR="00106B73" w:rsidRPr="00106B73" w:rsidRDefault="00106B73">
            <w:pPr>
              <w:tabs>
                <w:tab w:val="left" w:pos="3084"/>
              </w:tabs>
              <w:rPr>
                <w:rFonts w:ascii="Arial" w:eastAsia="Arial" w:hAnsi="Arial" w:cs="Arial"/>
                <w:b/>
                <w:u w:val="single"/>
              </w:rPr>
            </w:pPr>
            <w:r w:rsidRPr="00106B73">
              <w:rPr>
                <w:rFonts w:ascii="Arial" w:eastAsia="Arial" w:hAnsi="Arial" w:cs="Arial"/>
                <w:b/>
                <w:u w:val="single"/>
              </w:rPr>
              <w:t>REASON FOR EXTENTION</w:t>
            </w:r>
          </w:p>
          <w:p w14:paraId="41936B8C" w14:textId="77777777" w:rsidR="00106B73" w:rsidRPr="00106B73" w:rsidRDefault="00106B73">
            <w:pPr>
              <w:tabs>
                <w:tab w:val="left" w:pos="3084"/>
              </w:tabs>
              <w:rPr>
                <w:rFonts w:ascii="Arial" w:eastAsia="Arial" w:hAnsi="Arial" w:cs="Arial"/>
                <w:b/>
                <w:u w:val="single"/>
              </w:rPr>
            </w:pPr>
          </w:p>
          <w:p w14:paraId="2268B10F" w14:textId="35B2F8CE" w:rsidR="00106B73" w:rsidRDefault="00106B73">
            <w:pPr>
              <w:tabs>
                <w:tab w:val="left" w:pos="3084"/>
              </w:tabs>
              <w:rPr>
                <w:rFonts w:ascii="Arial" w:eastAsia="Arial" w:hAnsi="Arial" w:cs="Arial"/>
                <w:bCs/>
              </w:rPr>
            </w:pPr>
            <w:r>
              <w:rPr>
                <w:rFonts w:ascii="Arial" w:eastAsia="Arial" w:hAnsi="Arial" w:cs="Arial"/>
                <w:bCs/>
              </w:rPr>
              <w:t>The Eastern Cape Department of Education received request</w:t>
            </w:r>
            <w:r w:rsidR="0046247D">
              <w:rPr>
                <w:rFonts w:ascii="Arial" w:eastAsia="Arial" w:hAnsi="Arial" w:cs="Arial"/>
                <w:bCs/>
              </w:rPr>
              <w:t>s</w:t>
            </w:r>
            <w:r>
              <w:rPr>
                <w:rFonts w:ascii="Arial" w:eastAsia="Arial" w:hAnsi="Arial" w:cs="Arial"/>
                <w:bCs/>
              </w:rPr>
              <w:t xml:space="preserve"> f</w:t>
            </w:r>
            <w:r w:rsidR="00CC5C79">
              <w:rPr>
                <w:rFonts w:ascii="Arial" w:eastAsia="Arial" w:hAnsi="Arial" w:cs="Arial"/>
                <w:bCs/>
              </w:rPr>
              <w:t>rom</w:t>
            </w:r>
            <w:r>
              <w:rPr>
                <w:rFonts w:ascii="Arial" w:eastAsia="Arial" w:hAnsi="Arial" w:cs="Arial"/>
                <w:bCs/>
              </w:rPr>
              <w:t xml:space="preserve"> service providers to extend the closing date due to number of holidays </w:t>
            </w:r>
            <w:r w:rsidR="00A6452D">
              <w:rPr>
                <w:rFonts w:ascii="Arial" w:eastAsia="Arial" w:hAnsi="Arial" w:cs="Arial"/>
                <w:bCs/>
              </w:rPr>
              <w:t>in this month</w:t>
            </w:r>
            <w:r>
              <w:rPr>
                <w:rFonts w:ascii="Arial" w:eastAsia="Arial" w:hAnsi="Arial" w:cs="Arial"/>
                <w:bCs/>
              </w:rPr>
              <w:t xml:space="preserve"> </w:t>
            </w:r>
          </w:p>
          <w:p w14:paraId="7296767E" w14:textId="036F5169" w:rsidR="00207655" w:rsidRPr="00A82D00" w:rsidRDefault="00A82D00">
            <w:pPr>
              <w:tabs>
                <w:tab w:val="left" w:pos="3084"/>
              </w:tabs>
              <w:rPr>
                <w:rFonts w:ascii="Arial" w:eastAsia="Arial" w:hAnsi="Arial" w:cs="Arial"/>
                <w:bCs/>
              </w:rPr>
            </w:pPr>
            <w:r w:rsidRPr="00A82D00">
              <w:rPr>
                <w:rFonts w:ascii="Arial" w:eastAsia="Arial" w:hAnsi="Arial" w:cs="Arial"/>
                <w:bCs/>
              </w:rPr>
              <w:t xml:space="preserve"> </w:t>
            </w:r>
          </w:p>
          <w:p w14:paraId="47BB7396" w14:textId="77777777" w:rsidR="00207655" w:rsidRPr="00A82D00" w:rsidRDefault="00207655">
            <w:pPr>
              <w:tabs>
                <w:tab w:val="left" w:pos="3084"/>
              </w:tabs>
              <w:rPr>
                <w:rFonts w:ascii="Arial" w:eastAsia="Arial" w:hAnsi="Arial" w:cs="Arial"/>
                <w:bCs/>
              </w:rPr>
            </w:pPr>
          </w:p>
          <w:p w14:paraId="7D4E14CF" w14:textId="77777777" w:rsidR="00207655" w:rsidRDefault="00207655">
            <w:pPr>
              <w:rPr>
                <w:rFonts w:ascii="Arial" w:eastAsia="Arial" w:hAnsi="Arial" w:cs="Arial"/>
              </w:rPr>
            </w:pPr>
          </w:p>
        </w:tc>
        <w:tc>
          <w:tcPr>
            <w:tcW w:w="3778" w:type="dxa"/>
          </w:tcPr>
          <w:p w14:paraId="378148CE" w14:textId="77777777" w:rsidR="00207655" w:rsidRDefault="00207655">
            <w:pPr>
              <w:spacing w:line="276" w:lineRule="auto"/>
              <w:jc w:val="both"/>
              <w:rPr>
                <w:rFonts w:ascii="Arial" w:eastAsia="Arial" w:hAnsi="Arial" w:cs="Arial"/>
                <w:b/>
                <w:sz w:val="18"/>
                <w:szCs w:val="18"/>
              </w:rPr>
            </w:pPr>
          </w:p>
          <w:p w14:paraId="75D2C732" w14:textId="77777777" w:rsidR="00207655" w:rsidRDefault="00000000">
            <w:pPr>
              <w:spacing w:line="276" w:lineRule="auto"/>
              <w:jc w:val="both"/>
              <w:rPr>
                <w:rFonts w:ascii="Arial" w:eastAsia="Arial" w:hAnsi="Arial" w:cs="Arial"/>
                <w:b/>
              </w:rPr>
            </w:pPr>
            <w:r>
              <w:rPr>
                <w:rFonts w:ascii="Arial" w:eastAsia="Arial" w:hAnsi="Arial" w:cs="Arial"/>
                <w:b/>
              </w:rPr>
              <w:t>SCM SPECIFIC ENQUIRIES</w:t>
            </w:r>
          </w:p>
          <w:p w14:paraId="25A55171" w14:textId="77777777" w:rsidR="008719F6" w:rsidRPr="008719F6" w:rsidRDefault="008719F6" w:rsidP="008719F6">
            <w:pPr>
              <w:spacing w:line="276" w:lineRule="auto"/>
              <w:jc w:val="both"/>
              <w:rPr>
                <w:rFonts w:ascii="Arial" w:eastAsia="Arial" w:hAnsi="Arial" w:cs="Arial"/>
              </w:rPr>
            </w:pPr>
            <w:r w:rsidRPr="008719F6">
              <w:rPr>
                <w:rFonts w:ascii="Arial" w:eastAsia="Arial" w:hAnsi="Arial" w:cs="Arial"/>
              </w:rPr>
              <w:t xml:space="preserve">Mr. P. Nxozana  </w:t>
            </w:r>
          </w:p>
          <w:p w14:paraId="523211C6" w14:textId="77777777" w:rsidR="008719F6" w:rsidRPr="008719F6" w:rsidRDefault="008719F6" w:rsidP="008719F6">
            <w:pPr>
              <w:spacing w:line="276" w:lineRule="auto"/>
              <w:jc w:val="both"/>
              <w:rPr>
                <w:rFonts w:ascii="Arial" w:eastAsia="Arial" w:hAnsi="Arial" w:cs="Arial"/>
              </w:rPr>
            </w:pPr>
            <w:r w:rsidRPr="008719F6">
              <w:rPr>
                <w:rFonts w:ascii="Arial" w:eastAsia="Arial" w:hAnsi="Arial" w:cs="Arial"/>
              </w:rPr>
              <w:t>Tel: (040) 608 4524</w:t>
            </w:r>
          </w:p>
          <w:p w14:paraId="65E0BBD5" w14:textId="77777777" w:rsidR="008719F6" w:rsidRPr="008719F6" w:rsidRDefault="008719F6" w:rsidP="008719F6">
            <w:pPr>
              <w:spacing w:line="276" w:lineRule="auto"/>
              <w:jc w:val="both"/>
              <w:rPr>
                <w:rFonts w:ascii="Arial" w:eastAsia="Arial" w:hAnsi="Arial" w:cs="Arial"/>
              </w:rPr>
            </w:pPr>
            <w:r w:rsidRPr="008719F6">
              <w:rPr>
                <w:rFonts w:ascii="Arial" w:eastAsia="Arial" w:hAnsi="Arial" w:cs="Arial"/>
              </w:rPr>
              <w:t xml:space="preserve">Email: </w:t>
            </w:r>
            <w:hyperlink r:id="rId4" w:history="1">
              <w:r w:rsidRPr="008719F6">
                <w:rPr>
                  <w:rStyle w:val="Hyperlink"/>
                  <w:rFonts w:ascii="Arial" w:eastAsia="Arial" w:hAnsi="Arial" w:cs="Arial"/>
                  <w:bCs/>
                  <w:lang w:val="en-ZA"/>
                </w:rPr>
                <w:t>pakamile.nxozana@ecdoe.gov.za</w:t>
              </w:r>
            </w:hyperlink>
          </w:p>
          <w:p w14:paraId="14D50B09" w14:textId="77777777" w:rsidR="00207655" w:rsidRDefault="00207655">
            <w:pPr>
              <w:spacing w:line="276" w:lineRule="auto"/>
              <w:jc w:val="both"/>
              <w:rPr>
                <w:rFonts w:ascii="Arial" w:eastAsia="Arial" w:hAnsi="Arial" w:cs="Arial"/>
                <w:b/>
              </w:rPr>
            </w:pPr>
          </w:p>
          <w:p w14:paraId="4C1501C8" w14:textId="77777777" w:rsidR="00207655" w:rsidRDefault="00000000">
            <w:pPr>
              <w:spacing w:line="276" w:lineRule="auto"/>
              <w:rPr>
                <w:rFonts w:ascii="Arial" w:eastAsia="Arial" w:hAnsi="Arial" w:cs="Arial"/>
                <w:b/>
              </w:rPr>
            </w:pPr>
            <w:r>
              <w:rPr>
                <w:rFonts w:ascii="Arial" w:eastAsia="Arial" w:hAnsi="Arial" w:cs="Arial"/>
                <w:b/>
              </w:rPr>
              <w:t xml:space="preserve">TECHNICAL/PROJECT SPECIFIC </w:t>
            </w:r>
          </w:p>
          <w:p w14:paraId="376FEE8A" w14:textId="4EEBF2CF" w:rsidR="00463B19" w:rsidRPr="00B469BD" w:rsidRDefault="00463B19" w:rsidP="00463B19">
            <w:pPr>
              <w:tabs>
                <w:tab w:val="left" w:pos="1350"/>
              </w:tabs>
              <w:spacing w:before="40" w:after="40"/>
              <w:jc w:val="both"/>
              <w:rPr>
                <w:rFonts w:ascii="Arial" w:eastAsia="Times New Roman" w:hAnsi="Arial" w:cs="Arial"/>
                <w:bCs/>
                <w:color w:val="000000"/>
              </w:rPr>
            </w:pPr>
            <w:r>
              <w:rPr>
                <w:rFonts w:ascii="Arial" w:eastAsia="Times New Roman" w:hAnsi="Arial" w:cs="Arial"/>
                <w:bCs/>
                <w:color w:val="000000"/>
              </w:rPr>
              <w:t>Mrs</w:t>
            </w:r>
            <w:r w:rsidR="00CC5C79">
              <w:rPr>
                <w:rFonts w:ascii="Arial" w:eastAsia="Times New Roman" w:hAnsi="Arial" w:cs="Arial"/>
                <w:bCs/>
                <w:color w:val="000000"/>
              </w:rPr>
              <w:t xml:space="preserve"> V.Mboxela</w:t>
            </w:r>
            <w:r>
              <w:rPr>
                <w:rFonts w:ascii="Arial" w:eastAsia="Times New Roman" w:hAnsi="Arial" w:cs="Arial"/>
                <w:bCs/>
                <w:color w:val="000000"/>
              </w:rPr>
              <w:t xml:space="preserve"> </w:t>
            </w:r>
          </w:p>
          <w:p w14:paraId="5C1EE8EA" w14:textId="77777777" w:rsidR="00463B19" w:rsidRPr="00B469BD" w:rsidRDefault="00463B19" w:rsidP="00463B19">
            <w:pPr>
              <w:tabs>
                <w:tab w:val="left" w:pos="1350"/>
              </w:tabs>
              <w:spacing w:before="40" w:after="40"/>
              <w:jc w:val="both"/>
              <w:rPr>
                <w:rFonts w:ascii="Arial" w:eastAsia="Times New Roman" w:hAnsi="Arial" w:cs="Arial"/>
                <w:bCs/>
                <w:color w:val="000000"/>
              </w:rPr>
            </w:pPr>
            <w:r w:rsidRPr="00B469BD">
              <w:rPr>
                <w:rFonts w:ascii="Arial" w:eastAsia="Times New Roman" w:hAnsi="Arial" w:cs="Arial"/>
                <w:bCs/>
                <w:color w:val="000000"/>
              </w:rPr>
              <w:t xml:space="preserve">Tel: </w:t>
            </w:r>
            <w:r w:rsidRPr="00E9309C">
              <w:rPr>
                <w:rFonts w:ascii="Arial" w:eastAsia="Times New Roman" w:hAnsi="Arial" w:cs="Arial"/>
                <w:bCs/>
                <w:color w:val="000000"/>
              </w:rPr>
              <w:t>(</w:t>
            </w:r>
            <w:r w:rsidRPr="00B469BD">
              <w:rPr>
                <w:rFonts w:ascii="Arial" w:eastAsia="Times New Roman" w:hAnsi="Arial" w:cs="Arial"/>
                <w:bCs/>
                <w:color w:val="000000"/>
              </w:rPr>
              <w:t>0</w:t>
            </w:r>
            <w:r>
              <w:rPr>
                <w:rFonts w:ascii="Arial" w:eastAsia="Times New Roman" w:hAnsi="Arial" w:cs="Arial"/>
                <w:bCs/>
                <w:color w:val="000000"/>
              </w:rPr>
              <w:t>40</w:t>
            </w:r>
            <w:r w:rsidRPr="00E9309C">
              <w:rPr>
                <w:rFonts w:ascii="Arial" w:eastAsia="Times New Roman" w:hAnsi="Arial" w:cs="Arial"/>
                <w:bCs/>
                <w:color w:val="000000"/>
              </w:rPr>
              <w:t>)</w:t>
            </w:r>
            <w:r>
              <w:rPr>
                <w:rFonts w:ascii="Arial" w:eastAsia="Times New Roman" w:hAnsi="Arial" w:cs="Arial"/>
                <w:bCs/>
                <w:color w:val="000000"/>
              </w:rPr>
              <w:t>608 4369</w:t>
            </w:r>
          </w:p>
          <w:p w14:paraId="28DA4F79" w14:textId="0367E8AB" w:rsidR="00463B19" w:rsidRPr="00B469BD" w:rsidRDefault="00463B19" w:rsidP="00463B19">
            <w:pPr>
              <w:spacing w:before="40" w:after="40"/>
              <w:jc w:val="both"/>
              <w:rPr>
                <w:rFonts w:ascii="Arial" w:eastAsia="Cambria" w:hAnsi="Arial" w:cs="Arial"/>
                <w:color w:val="000000"/>
              </w:rPr>
            </w:pPr>
            <w:r w:rsidRPr="00B469BD">
              <w:rPr>
                <w:rFonts w:ascii="Arial" w:eastAsia="Times New Roman" w:hAnsi="Arial" w:cs="Arial"/>
                <w:bCs/>
                <w:color w:val="000000"/>
              </w:rPr>
              <w:t>Email:</w:t>
            </w:r>
            <w:hyperlink r:id="rId5" w:history="1">
              <w:r w:rsidR="00D676A7" w:rsidRPr="003773DB">
                <w:rPr>
                  <w:rStyle w:val="Hyperlink"/>
                  <w:rFonts w:ascii="Arial" w:eastAsia="Cambria" w:hAnsi="Arial" w:cs="Arial"/>
                </w:rPr>
                <w:t>vuyiseka.mboxela@ecdoe.gov.za</w:t>
              </w:r>
            </w:hyperlink>
            <w:r w:rsidR="00D676A7">
              <w:rPr>
                <w:rStyle w:val="Hyperlink"/>
              </w:rPr>
              <w:t>/mboxelav@gmail.com</w:t>
            </w:r>
          </w:p>
          <w:p w14:paraId="5CF22142" w14:textId="77777777" w:rsidR="00207655" w:rsidRDefault="00207655">
            <w:pPr>
              <w:spacing w:line="276" w:lineRule="auto"/>
              <w:jc w:val="both"/>
              <w:rPr>
                <w:rFonts w:ascii="Arial" w:eastAsia="Arial" w:hAnsi="Arial" w:cs="Arial"/>
                <w:b/>
                <w:u w:val="single"/>
              </w:rPr>
            </w:pPr>
          </w:p>
        </w:tc>
      </w:tr>
    </w:tbl>
    <w:p w14:paraId="2F8B035D" w14:textId="77777777" w:rsidR="00207655" w:rsidRDefault="00207655">
      <w:bookmarkStart w:id="0" w:name="_gjdgxs" w:colFirst="0" w:colLast="0"/>
      <w:bookmarkEnd w:id="0"/>
    </w:p>
    <w:sectPr w:rsidR="00207655">
      <w:pgSz w:w="16838" w:h="11906" w:orient="landscape"/>
      <w:pgMar w:top="567" w:right="1440" w:bottom="1276"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55"/>
    <w:rsid w:val="000C28FE"/>
    <w:rsid w:val="00106B73"/>
    <w:rsid w:val="0019789F"/>
    <w:rsid w:val="00207655"/>
    <w:rsid w:val="0046247D"/>
    <w:rsid w:val="00463B19"/>
    <w:rsid w:val="004C3EC0"/>
    <w:rsid w:val="007C039F"/>
    <w:rsid w:val="00801D4A"/>
    <w:rsid w:val="0085718D"/>
    <w:rsid w:val="008719F6"/>
    <w:rsid w:val="008F212F"/>
    <w:rsid w:val="00A6452D"/>
    <w:rsid w:val="00A82D00"/>
    <w:rsid w:val="00B245DC"/>
    <w:rsid w:val="00CC5C79"/>
    <w:rsid w:val="00D676A7"/>
    <w:rsid w:val="00FC2B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5646"/>
  <w15:docId w15:val="{B535C72C-AD6E-41A4-A418-7D218894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8719F6"/>
    <w:rPr>
      <w:color w:val="0000FF" w:themeColor="hyperlink"/>
      <w:u w:val="single"/>
    </w:rPr>
  </w:style>
  <w:style w:type="character" w:styleId="UnresolvedMention">
    <w:name w:val="Unresolved Mention"/>
    <w:basedOn w:val="DefaultParagraphFont"/>
    <w:uiPriority w:val="99"/>
    <w:semiHidden/>
    <w:unhideWhenUsed/>
    <w:rsid w:val="00871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uyiseka.mboxela@ecdoe.gov.za" TargetMode="External"/><Relationship Id="rId4" Type="http://schemas.openxmlformats.org/officeDocument/2006/relationships/hyperlink" Target="mailto:pakamile.nxozana@ecdo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Noloyiso Mahlaza</cp:lastModifiedBy>
  <cp:revision>15</cp:revision>
  <dcterms:created xsi:type="dcterms:W3CDTF">2023-02-17T06:27:00Z</dcterms:created>
  <dcterms:modified xsi:type="dcterms:W3CDTF">2025-04-30T11:33:00Z</dcterms:modified>
</cp:coreProperties>
</file>